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加拿大英属哥伦比亚大学</w:t>
      </w:r>
      <w:r>
        <w:rPr>
          <w:rFonts w:asciiTheme="minorHAnsi" w:hAnsiTheme="minorHAnsi" w:eastAsiaTheme="majorEastAsia" w:cstheme="minorHAnsi"/>
          <w:b/>
          <w:kern w:val="0"/>
          <w:sz w:val="32"/>
          <w:szCs w:val="21"/>
        </w:rPr>
        <w:t xml:space="preserve"> </w:t>
      </w:r>
    </w:p>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全球公民英语</w:t>
      </w:r>
      <w:r>
        <w:rPr>
          <w:rFonts w:asciiTheme="minorHAnsi" w:hAnsiTheme="minorHAnsi" w:eastAsiaTheme="majorEastAsia" w:cstheme="minorHAnsi"/>
          <w:b/>
          <w:kern w:val="0"/>
          <w:sz w:val="32"/>
          <w:szCs w:val="21"/>
        </w:rPr>
        <w:t>项目</w:t>
      </w:r>
    </w:p>
    <w:p>
      <w:pPr>
        <w:widowControl/>
        <w:spacing w:line="360" w:lineRule="auto"/>
        <w:jc w:val="center"/>
        <w:rPr>
          <w:rFonts w:asciiTheme="minorHAnsi" w:hAnsiTheme="minorHAnsi" w:eastAsiaTheme="majorEastAsia" w:cstheme="minorHAnsi"/>
          <w:b/>
          <w:kern w:val="0"/>
          <w:sz w:val="32"/>
          <w:szCs w:val="21"/>
        </w:rPr>
      </w:pPr>
    </w:p>
    <w:p>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pPr>
        <w:widowControl/>
        <w:spacing w:line="360" w:lineRule="auto"/>
        <w:jc w:val="left"/>
        <w:rPr>
          <w:rFonts w:cs="Calibri" w:asciiTheme="minorHAnsi" w:hAnsiTheme="minorHAnsi"/>
          <w:szCs w:val="21"/>
        </w:rPr>
      </w:pPr>
      <w:r>
        <w:rPr>
          <w:rFonts w:hint="eastAsia" w:cs="Calibri" w:asciiTheme="minorHAnsi" w:hAnsiTheme="minorHAnsi"/>
          <w:szCs w:val="21"/>
        </w:rPr>
        <w:t xml:space="preserve">    加拿大英属哥伦比亚</w:t>
      </w:r>
      <w:r>
        <w:rPr>
          <w:rFonts w:asciiTheme="minorHAnsi" w:hAnsiTheme="minorHAnsi"/>
        </w:rPr>
        <w:t>大学</w:t>
      </w:r>
      <w:r>
        <w:rPr>
          <w:rFonts w:hint="eastAsia" w:asciiTheme="minorHAnsi" w:hAnsiTheme="minorHAnsi"/>
        </w:rPr>
        <w:t>（U</w:t>
      </w:r>
      <w:r>
        <w:rPr>
          <w:rFonts w:asciiTheme="minorHAnsi" w:hAnsiTheme="minorHAnsi"/>
        </w:rPr>
        <w:t>niversity of British Columbia</w:t>
      </w:r>
      <w:r>
        <w:rPr>
          <w:rFonts w:hint="eastAsia" w:asciiTheme="minorHAnsi" w:hAnsiTheme="minorHAnsi"/>
        </w:rPr>
        <w:t>）是一所世界级的顶级大学，其</w:t>
      </w:r>
      <w:r>
        <w:rPr>
          <w:rFonts w:asciiTheme="minorHAnsi" w:hAnsiTheme="minorHAnsi"/>
        </w:rPr>
        <w:t>英语语言</w:t>
      </w:r>
      <w:r>
        <w:rPr>
          <w:rFonts w:hint="eastAsia" w:asciiTheme="minorHAnsi" w:hAnsiTheme="minorHAnsi"/>
        </w:rPr>
        <w:t>学院</w:t>
      </w:r>
      <w:r>
        <w:rPr>
          <w:rFonts w:asciiTheme="minorHAnsi" w:hAnsiTheme="minorHAnsi"/>
        </w:rPr>
        <w:t xml:space="preserve">（English Language </w:t>
      </w:r>
      <w:r>
        <w:rPr>
          <w:rFonts w:hint="eastAsia" w:asciiTheme="minorHAnsi" w:hAnsiTheme="minorHAnsi"/>
        </w:rPr>
        <w:t>Institute, ELI</w:t>
      </w:r>
      <w:r>
        <w:rPr>
          <w:rFonts w:asciiTheme="minorHAnsi" w:hAnsiTheme="minorHAnsi"/>
        </w:rPr>
        <w:t>）</w:t>
      </w:r>
      <w:r>
        <w:rPr>
          <w:rFonts w:hint="eastAsia" w:asciiTheme="minorHAnsi" w:hAnsiTheme="minorHAnsi"/>
        </w:rPr>
        <w:t>成立于1969年, 拥有50多年的丰富教学经验，是加拿大最著名的英语教学中心之一，每年为来自世界各地的数千名学生提供优质的英语学习项目。</w:t>
      </w:r>
    </w:p>
    <w:p>
      <w:pPr>
        <w:widowControl/>
        <w:spacing w:line="360" w:lineRule="auto"/>
        <w:ind w:firstLine="420"/>
        <w:jc w:val="left"/>
        <w:rPr>
          <w:rFonts w:asciiTheme="minorHAnsi" w:hAnsiTheme="minorHAnsi" w:eastAsiaTheme="majorEastAsia" w:cstheme="minorHAnsi"/>
          <w:b/>
          <w:szCs w:val="21"/>
          <w:u w:val="single"/>
        </w:rPr>
      </w:pPr>
      <w:r>
        <w:rPr>
          <w:rFonts w:hint="eastAsia" w:asciiTheme="minorHAnsi" w:hAnsiTheme="minorHAnsi" w:eastAsiaTheme="majorEastAsia" w:cstheme="minorHAnsi"/>
          <w:kern w:val="0"/>
          <w:szCs w:val="21"/>
        </w:rPr>
        <w:t>全美国际教育协会作为加拿大英属哥伦比亚大学英语语言学院在中国的正式授权机构，负责选拔优秀中国大学生，于</w:t>
      </w:r>
      <w:r>
        <w:rPr>
          <w:rFonts w:cs="Calibri" w:asciiTheme="minorHAnsi" w:hAnsiTheme="minorHAnsi"/>
          <w:kern w:val="0"/>
          <w:szCs w:val="21"/>
        </w:rPr>
        <w:t>2024年</w:t>
      </w:r>
      <w:r>
        <w:rPr>
          <w:rFonts w:hint="eastAsia" w:cs="Calibri" w:asciiTheme="minorHAnsi" w:hAnsiTheme="minorHAnsi"/>
          <w:kern w:val="0"/>
          <w:szCs w:val="21"/>
        </w:rPr>
        <w:t>寒假</w:t>
      </w:r>
      <w:r>
        <w:rPr>
          <w:rFonts w:cs="Calibri" w:asciiTheme="minorHAnsi" w:hAnsiTheme="minorHAnsi"/>
          <w:szCs w:val="21"/>
        </w:rPr>
        <w:t>前往加拿大</w:t>
      </w:r>
      <w:r>
        <w:rPr>
          <w:rFonts w:hint="eastAsia" w:cs="Calibri" w:asciiTheme="minorHAnsi" w:hAnsiTheme="minorHAnsi"/>
          <w:szCs w:val="21"/>
        </w:rPr>
        <w:t>英属哥伦比亚</w:t>
      </w:r>
      <w:r>
        <w:rPr>
          <w:rFonts w:cs="Calibri" w:asciiTheme="minorHAnsi" w:hAnsiTheme="minorHAnsi"/>
          <w:szCs w:val="21"/>
        </w:rPr>
        <w:t>大学</w:t>
      </w:r>
      <w:r>
        <w:rPr>
          <w:rFonts w:hint="eastAsia" w:cs="Calibri" w:asciiTheme="minorHAnsi" w:hAnsiTheme="minorHAnsi"/>
          <w:szCs w:val="21"/>
        </w:rPr>
        <w:t>参加为期三至四周的“全球公民英语”课程</w:t>
      </w:r>
      <w:r>
        <w:rPr>
          <w:rFonts w:cs="Calibri" w:asciiTheme="minorHAnsi" w:hAnsiTheme="minorHAnsi"/>
          <w:szCs w:val="21"/>
        </w:rPr>
        <w:t>。</w:t>
      </w:r>
      <w:r>
        <w:rPr>
          <w:rFonts w:hint="eastAsia" w:cs="Calibri" w:asciiTheme="minorHAnsi" w:hAnsiTheme="minorHAnsi"/>
          <w:szCs w:val="21"/>
        </w:rPr>
        <w:t xml:space="preserve">学生将迅速提高自身的英语水平，增进对全球热点议题的理解，同时体验加拿大的社会与文化。 </w:t>
      </w:r>
      <w:r>
        <w:rPr>
          <w:rFonts w:asciiTheme="minorHAnsi" w:hAnsiTheme="minorHAnsi" w:eastAsiaTheme="majorEastAsia" w:cstheme="minorHAnsi"/>
          <w:szCs w:val="21"/>
        </w:rPr>
        <w:t>参加项目的学生与</w:t>
      </w:r>
      <w:r>
        <w:rPr>
          <w:rFonts w:hint="eastAsia" w:cs="Calibri" w:asciiTheme="minorHAnsi" w:hAnsiTheme="minorHAnsi"/>
          <w:szCs w:val="21"/>
        </w:rPr>
        <w:t>其它</w:t>
      </w:r>
      <w:r>
        <w:rPr>
          <w:rFonts w:asciiTheme="minorHAnsi" w:hAnsiTheme="minorHAnsi" w:eastAsiaTheme="majorEastAsia" w:cstheme="minorHAnsi"/>
          <w:szCs w:val="21"/>
        </w:rPr>
        <w:t>在读语言项目学生混合编班</w:t>
      </w:r>
      <w:r>
        <w:rPr>
          <w:rFonts w:hint="eastAsia" w:asciiTheme="minorHAnsi" w:hAnsiTheme="minorHAnsi" w:eastAsiaTheme="majorEastAsia" w:cstheme="minorHAnsi"/>
          <w:szCs w:val="21"/>
        </w:rPr>
        <w:t>学习</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并可</w:t>
      </w:r>
      <w:r>
        <w:rPr>
          <w:rFonts w:asciiTheme="minorHAnsi" w:hAnsiTheme="minorHAnsi" w:eastAsiaTheme="majorEastAsia" w:cstheme="minorHAnsi"/>
          <w:szCs w:val="21"/>
        </w:rPr>
        <w:t>获得</w:t>
      </w:r>
      <w:r>
        <w:rPr>
          <w:rFonts w:hint="eastAsia" w:cs="Calibri" w:asciiTheme="minorHAnsi" w:hAnsiTheme="minorHAnsi"/>
          <w:szCs w:val="21"/>
        </w:rPr>
        <w:t>英属哥伦比亚</w:t>
      </w:r>
      <w:r>
        <w:rPr>
          <w:rFonts w:asciiTheme="minorHAnsi" w:hAnsiTheme="minorHAnsi" w:eastAsiaTheme="majorEastAsia" w:cstheme="minorHAnsi"/>
          <w:szCs w:val="21"/>
        </w:rPr>
        <w:t>大学的</w:t>
      </w:r>
      <w:r>
        <w:rPr>
          <w:rFonts w:hint="eastAsia" w:asciiTheme="minorHAnsi" w:hAnsiTheme="minorHAnsi" w:eastAsiaTheme="majorEastAsia" w:cstheme="minorHAnsi"/>
          <w:szCs w:val="21"/>
        </w:rPr>
        <w:t>项目证书</w:t>
      </w:r>
      <w:r>
        <w:rPr>
          <w:rFonts w:asciiTheme="minorHAnsi" w:hAnsiTheme="minorHAnsi" w:eastAsiaTheme="majorEastAsia" w:cstheme="minorHAnsi"/>
          <w:szCs w:val="21"/>
        </w:rPr>
        <w:t>。</w:t>
      </w:r>
    </w:p>
    <w:p>
      <w:pPr>
        <w:widowControl/>
        <w:spacing w:line="360" w:lineRule="auto"/>
        <w:ind w:firstLine="420"/>
        <w:jc w:val="left"/>
        <w:rPr>
          <w:rFonts w:cs="Calibri" w:asciiTheme="minorHAnsi" w:hAnsiTheme="minorHAnsi"/>
          <w:szCs w:val="21"/>
        </w:rPr>
      </w:pPr>
    </w:p>
    <w:p>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【体验北美纯正英语课程】参加加拿大名校的优质语言课程，将语言学习与热点全球议题有效结合，全面提升语言技巧；</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【强化提升语言技能】每周接近27小时的强化学习，既包括课堂学习，又包括团队项目，保障学生的最大化学习收益；</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【官方品质保障】学生正式注册，可获得英属哥伦比亚</w:t>
      </w:r>
      <w:r>
        <w:rPr>
          <w:rFonts w:cs="Calibri" w:asciiTheme="minorHAnsi" w:hAnsiTheme="minorHAnsi"/>
          <w:szCs w:val="21"/>
        </w:rPr>
        <w:t>大学</w:t>
      </w:r>
      <w:r>
        <w:rPr>
          <w:rFonts w:hint="eastAsia" w:cs="Calibri" w:asciiTheme="minorHAnsi" w:hAnsiTheme="minorHAnsi"/>
          <w:szCs w:val="21"/>
        </w:rPr>
        <w:t>英语语言学院颁发的项目证书，助力个人背景提升；</w:t>
      </w:r>
    </w:p>
    <w:p>
      <w:pPr>
        <w:widowControl/>
        <w:numPr>
          <w:ilvl w:val="0"/>
          <w:numId w:val="1"/>
        </w:numPr>
        <w:spacing w:line="360" w:lineRule="auto"/>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pPr>
        <w:widowControl/>
        <w:spacing w:line="360" w:lineRule="auto"/>
        <w:jc w:val="left"/>
        <w:rPr>
          <w:rFonts w:asciiTheme="minorHAnsi" w:hAnsiTheme="minorHAnsi" w:eastAsiaTheme="majorEastAsia" w:cstheme="minorHAnsi"/>
          <w:color w:val="000000"/>
          <w:szCs w:val="21"/>
        </w:rPr>
      </w:pPr>
    </w:p>
    <w:p>
      <w:pPr>
        <w:widowControl/>
        <w:spacing w:line="360" w:lineRule="auto"/>
        <w:jc w:val="left"/>
        <w:rPr>
          <w:rFonts w:asciiTheme="minorHAnsi" w:hAnsiTheme="minorHAnsi" w:eastAsiaTheme="majorEastAsia" w:cstheme="minorHAnsi"/>
          <w:b/>
          <w:bCs/>
          <w:kern w:val="0"/>
          <w:szCs w:val="21"/>
        </w:rPr>
      </w:pPr>
      <w:r>
        <w:rPr>
          <w:rFonts w:hint="eastAsia" w:cs="Calibri" w:asciiTheme="minorHAnsi" w:hAnsiTheme="minorHAnsi"/>
          <w:b/>
          <w:szCs w:val="21"/>
        </w:rPr>
        <w:t>三、英属哥伦比亚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pPr>
        <w:pStyle w:val="19"/>
        <w:widowControl/>
        <w:numPr>
          <w:ilvl w:val="0"/>
          <w:numId w:val="2"/>
        </w:numPr>
        <w:spacing w:line="360" w:lineRule="auto"/>
        <w:ind w:firstLineChars="0"/>
        <w:jc w:val="left"/>
        <w:rPr>
          <w:rFonts w:cs="Arial" w:asciiTheme="minorHAnsi" w:hAnsiTheme="minorHAnsi"/>
          <w:color w:val="333333"/>
          <w:kern w:val="0"/>
          <w:szCs w:val="21"/>
        </w:rPr>
      </w:pPr>
      <w:r>
        <w:rPr>
          <w:rFonts w:cs="Arial" w:asciiTheme="minorHAnsi" w:hAnsiTheme="minorHAnsi"/>
          <w:color w:val="333333"/>
          <w:kern w:val="0"/>
          <w:szCs w:val="21"/>
        </w:rPr>
        <w:t>创建于1</w:t>
      </w:r>
      <w:r>
        <w:rPr>
          <w:rFonts w:hint="eastAsia" w:cs="Arial" w:asciiTheme="minorHAnsi" w:hAnsiTheme="minorHAnsi"/>
          <w:color w:val="333333"/>
          <w:kern w:val="0"/>
          <w:szCs w:val="21"/>
        </w:rPr>
        <w:t>915</w:t>
      </w:r>
      <w:r>
        <w:rPr>
          <w:rFonts w:cs="Arial" w:asciiTheme="minorHAnsi" w:hAnsiTheme="minorHAnsi"/>
          <w:color w:val="333333"/>
          <w:kern w:val="0"/>
          <w:szCs w:val="21"/>
        </w:rPr>
        <w:t>年，加拿大的顶尖</w:t>
      </w:r>
      <w:r>
        <w:rPr>
          <w:rFonts w:hint="eastAsia" w:cs="Arial" w:asciiTheme="minorHAnsi" w:hAnsiTheme="minorHAnsi"/>
          <w:color w:val="333333"/>
          <w:kern w:val="0"/>
          <w:szCs w:val="21"/>
        </w:rPr>
        <w:t>公立研究型大学</w:t>
      </w:r>
      <w:r>
        <w:rPr>
          <w:rFonts w:cs="Arial" w:asciiTheme="minorHAnsi" w:hAnsiTheme="minorHAnsi"/>
          <w:color w:val="333333"/>
          <w:kern w:val="0"/>
          <w:szCs w:val="21"/>
        </w:rPr>
        <w:t>，</w:t>
      </w:r>
      <w:r>
        <w:rPr>
          <w:rFonts w:hint="eastAsia" w:cs="Arial" w:asciiTheme="minorHAnsi" w:hAnsiTheme="minorHAnsi"/>
          <w:color w:val="333333"/>
          <w:kern w:val="0"/>
          <w:szCs w:val="21"/>
        </w:rPr>
        <w:t>其前身是麦吉尔大学</w:t>
      </w:r>
      <w:r>
        <w:rPr>
          <w:rFonts w:ascii="Arial" w:hAnsi="Arial" w:cs="Arial"/>
          <w:color w:val="333333"/>
          <w:kern w:val="0"/>
          <w:szCs w:val="21"/>
        </w:rPr>
        <w:t>英属哥伦比亚分校</w:t>
      </w:r>
      <w:r>
        <w:rPr>
          <w:rFonts w:hint="eastAsia" w:cs="Arial" w:asciiTheme="minorHAnsi" w:hAnsiTheme="minorHAnsi"/>
          <w:color w:val="333333"/>
          <w:kern w:val="0"/>
          <w:szCs w:val="21"/>
        </w:rPr>
        <w:t>；英属哥伦比亚</w:t>
      </w:r>
      <w:r>
        <w:rPr>
          <w:rFonts w:cs="Arial" w:asciiTheme="minorHAnsi" w:hAnsiTheme="minorHAnsi"/>
          <w:color w:val="333333"/>
          <w:kern w:val="0"/>
          <w:szCs w:val="21"/>
        </w:rPr>
        <w:t>大学与麦吉尔大学、多伦多大学并称</w:t>
      </w:r>
      <w:r>
        <w:rPr>
          <w:rFonts w:ascii="Arial" w:hAnsi="Arial" w:cs="Arial"/>
          <w:color w:val="333333"/>
          <w:kern w:val="0"/>
          <w:szCs w:val="21"/>
        </w:rPr>
        <w:t>加拿大大学“三强”</w:t>
      </w:r>
      <w:r>
        <w:rPr>
          <w:rFonts w:hint="eastAsia" w:ascii="Arial" w:hAnsi="Arial" w:cs="Arial"/>
          <w:color w:val="333333"/>
          <w:kern w:val="0"/>
          <w:szCs w:val="21"/>
        </w:rPr>
        <w:t>；</w:t>
      </w:r>
    </w:p>
    <w:p>
      <w:pPr>
        <w:pStyle w:val="19"/>
        <w:widowControl/>
        <w:numPr>
          <w:ilvl w:val="0"/>
          <w:numId w:val="2"/>
        </w:numPr>
        <w:spacing w:line="360" w:lineRule="auto"/>
        <w:ind w:firstLineChars="0"/>
        <w:jc w:val="left"/>
        <w:rPr>
          <w:rFonts w:cs="Arial" w:asciiTheme="minorHAnsi" w:hAnsiTheme="minorHAnsi"/>
          <w:color w:val="333333"/>
          <w:kern w:val="0"/>
          <w:szCs w:val="21"/>
        </w:rPr>
      </w:pPr>
      <w:r>
        <w:rPr>
          <w:rFonts w:asciiTheme="minorHAnsi" w:hAnsiTheme="minorHAnsi" w:cstheme="minorHAnsi"/>
          <w:color w:val="333333"/>
          <w:kern w:val="0"/>
          <w:szCs w:val="21"/>
        </w:rPr>
        <w:t>2023</w:t>
      </w:r>
      <w:r>
        <w:rPr>
          <w:rFonts w:hint="eastAsia" w:ascii="Arial" w:hAnsi="Arial" w:cs="Arial"/>
          <w:color w:val="333333"/>
          <w:kern w:val="0"/>
          <w:szCs w:val="21"/>
        </w:rPr>
        <w:t>年美国新闻与世界报道全球大学综合排名第3</w:t>
      </w:r>
      <w:r>
        <w:rPr>
          <w:rFonts w:ascii="Arial" w:hAnsi="Arial" w:cs="Arial"/>
          <w:color w:val="333333"/>
          <w:kern w:val="0"/>
          <w:szCs w:val="21"/>
        </w:rPr>
        <w:t>5</w:t>
      </w:r>
      <w:r>
        <w:rPr>
          <w:rFonts w:hint="eastAsia" w:ascii="Arial" w:hAnsi="Arial" w:cs="Arial"/>
          <w:color w:val="333333"/>
          <w:kern w:val="0"/>
          <w:szCs w:val="21"/>
        </w:rPr>
        <w:t>；</w:t>
      </w:r>
      <w:r>
        <w:rPr>
          <w:rFonts w:hint="eastAsia" w:asciiTheme="minorHAnsi" w:hAnsiTheme="minorHAnsi"/>
          <w:szCs w:val="21"/>
        </w:rPr>
        <w:t xml:space="preserve"> 202</w:t>
      </w:r>
      <w:r>
        <w:rPr>
          <w:rFonts w:asciiTheme="minorHAnsi" w:hAnsiTheme="minorHAnsi"/>
          <w:szCs w:val="21"/>
        </w:rPr>
        <w:t>3</w:t>
      </w:r>
      <w:r>
        <w:rPr>
          <w:rFonts w:hint="eastAsia" w:asciiTheme="minorHAnsi" w:hAnsiTheme="minorHAnsi"/>
          <w:szCs w:val="21"/>
        </w:rPr>
        <w:t>年Times高等教育世界大学综合排名第</w:t>
      </w:r>
      <w:r>
        <w:rPr>
          <w:rFonts w:asciiTheme="minorHAnsi" w:hAnsiTheme="minorHAnsi"/>
          <w:szCs w:val="21"/>
        </w:rPr>
        <w:t>40</w:t>
      </w:r>
      <w:r>
        <w:rPr>
          <w:rFonts w:hint="eastAsia" w:asciiTheme="minorHAnsi" w:hAnsiTheme="minorHAnsi"/>
          <w:szCs w:val="21"/>
        </w:rPr>
        <w:t>；</w:t>
      </w:r>
    </w:p>
    <w:p>
      <w:pPr>
        <w:pStyle w:val="19"/>
        <w:widowControl/>
        <w:numPr>
          <w:ilvl w:val="0"/>
          <w:numId w:val="2"/>
        </w:numPr>
        <w:spacing w:line="360" w:lineRule="auto"/>
        <w:ind w:firstLineChars="0"/>
        <w:jc w:val="left"/>
        <w:rPr>
          <w:rFonts w:cs="Arial" w:asciiTheme="minorHAnsi" w:hAnsiTheme="minorHAnsi"/>
          <w:color w:val="333333"/>
          <w:kern w:val="0"/>
          <w:szCs w:val="21"/>
        </w:rPr>
      </w:pPr>
      <w:r>
        <w:rPr>
          <w:rFonts w:hint="eastAsia" w:asciiTheme="minorHAnsi" w:hAnsiTheme="minorHAnsi"/>
        </w:rPr>
        <w:t>历史上曾培养出7位诺贝尔奖得主与3位加拿大总理，</w:t>
      </w:r>
      <w:r>
        <w:rPr>
          <w:rFonts w:asciiTheme="minorHAnsi" w:hAnsiTheme="minorHAnsi"/>
        </w:rPr>
        <w:t>强势专业包括作物与动物科学</w:t>
      </w:r>
      <w:r>
        <w:rPr>
          <w:rFonts w:hint="eastAsia" w:asciiTheme="minorHAnsi" w:hAnsiTheme="minorHAnsi"/>
        </w:rPr>
        <w:t>、</w:t>
      </w:r>
      <w:r>
        <w:rPr>
          <w:rFonts w:asciiTheme="minorHAnsi" w:hAnsiTheme="minorHAnsi"/>
        </w:rPr>
        <w:t>环境与生态</w:t>
      </w:r>
      <w:r>
        <w:rPr>
          <w:rFonts w:hint="eastAsia" w:asciiTheme="minorHAnsi" w:hAnsiTheme="minorHAnsi"/>
        </w:rPr>
        <w:t>、</w:t>
      </w:r>
      <w:r>
        <w:rPr>
          <w:rFonts w:asciiTheme="minorHAnsi" w:hAnsiTheme="minorHAnsi"/>
        </w:rPr>
        <w:t>社会科学</w:t>
      </w:r>
      <w:r>
        <w:rPr>
          <w:rFonts w:hint="eastAsia" w:asciiTheme="minorHAnsi" w:hAnsiTheme="minorHAnsi"/>
        </w:rPr>
        <w:t>、</w:t>
      </w:r>
      <w:r>
        <w:rPr>
          <w:rFonts w:asciiTheme="minorHAnsi" w:hAnsiTheme="minorHAnsi"/>
        </w:rPr>
        <w:t>计算机科学</w:t>
      </w:r>
      <w:r>
        <w:rPr>
          <w:rFonts w:hint="eastAsia" w:asciiTheme="minorHAnsi" w:hAnsiTheme="minorHAnsi"/>
        </w:rPr>
        <w:t>、</w:t>
      </w:r>
      <w:r>
        <w:rPr>
          <w:rFonts w:asciiTheme="minorHAnsi" w:hAnsiTheme="minorHAnsi"/>
        </w:rPr>
        <w:t>数理</w:t>
      </w:r>
      <w:r>
        <w:rPr>
          <w:rFonts w:hint="eastAsia" w:asciiTheme="minorHAnsi" w:hAnsiTheme="minorHAnsi"/>
        </w:rPr>
        <w:t>、</w:t>
      </w:r>
      <w:r>
        <w:rPr>
          <w:rFonts w:asciiTheme="minorHAnsi" w:hAnsiTheme="minorHAnsi"/>
        </w:rPr>
        <w:t>生物与生物化学</w:t>
      </w:r>
      <w:r>
        <w:rPr>
          <w:rFonts w:hint="eastAsia" w:asciiTheme="minorHAnsi" w:hAnsiTheme="minorHAnsi"/>
        </w:rPr>
        <w:t>、农业科学、</w:t>
      </w:r>
      <w:r>
        <w:rPr>
          <w:rFonts w:asciiTheme="minorHAnsi" w:hAnsiTheme="minorHAnsi"/>
        </w:rPr>
        <w:t>艺术与人文</w:t>
      </w:r>
      <w:r>
        <w:rPr>
          <w:rFonts w:hint="eastAsia" w:asciiTheme="minorHAnsi" w:hAnsiTheme="minorHAnsi"/>
        </w:rPr>
        <w:t>、</w:t>
      </w:r>
      <w:r>
        <w:rPr>
          <w:rFonts w:asciiTheme="minorHAnsi" w:hAnsiTheme="minorHAnsi"/>
        </w:rPr>
        <w:t>经济学与商科等</w:t>
      </w:r>
      <w:r>
        <w:rPr>
          <w:rFonts w:hint="eastAsia" w:cs="Arial" w:asciiTheme="minorHAnsi" w:hAnsiTheme="minorHAnsi"/>
          <w:color w:val="333333"/>
          <w:kern w:val="0"/>
          <w:szCs w:val="21"/>
        </w:rPr>
        <w:t>；</w:t>
      </w:r>
    </w:p>
    <w:p>
      <w:pPr>
        <w:pStyle w:val="19"/>
        <w:widowControl/>
        <w:numPr>
          <w:ilvl w:val="0"/>
          <w:numId w:val="2"/>
        </w:numPr>
        <w:spacing w:line="360" w:lineRule="auto"/>
        <w:ind w:firstLineChars="0"/>
        <w:jc w:val="left"/>
        <w:rPr>
          <w:rFonts w:asciiTheme="minorHAnsi" w:hAnsiTheme="minorHAnsi" w:eastAsiaTheme="majorEastAsia" w:cstheme="minorHAnsi"/>
          <w:b/>
          <w:szCs w:val="21"/>
        </w:rPr>
      </w:pPr>
      <w:r>
        <w:rPr>
          <w:rFonts w:hint="eastAsia" w:asciiTheme="minorHAnsi" w:hAnsiTheme="minorHAnsi"/>
        </w:rPr>
        <w:t xml:space="preserve">学校位于温哥华 - </w:t>
      </w:r>
      <w:r>
        <w:rPr>
          <w:rFonts w:asciiTheme="minorHAnsi" w:hAnsiTheme="minorHAnsi"/>
        </w:rPr>
        <w:t>加拿大仅次于多伦多和蒙特利尔的第三大城市和最大港口，</w:t>
      </w:r>
      <w:r>
        <w:rPr>
          <w:rFonts w:ascii="Arial" w:hAnsi="Arial" w:cs="Arial"/>
          <w:color w:val="333333"/>
          <w:szCs w:val="21"/>
          <w:shd w:val="clear" w:color="auto" w:fill="FFFFFF"/>
        </w:rPr>
        <w:t>气候温和，四季宜人</w:t>
      </w:r>
      <w:r>
        <w:rPr>
          <w:rFonts w:hint="eastAsia" w:ascii="Arial" w:hAnsi="Arial" w:cs="Arial"/>
          <w:color w:val="333333"/>
          <w:szCs w:val="21"/>
          <w:shd w:val="clear" w:color="auto" w:fill="FFFFFF"/>
        </w:rPr>
        <w:t>，</w:t>
      </w:r>
      <w:r>
        <w:rPr>
          <w:rFonts w:asciiTheme="minorHAnsi" w:hAnsiTheme="minorHAnsi"/>
        </w:rPr>
        <w:t>被公认为全球最宜居城市之一</w:t>
      </w:r>
      <w:r>
        <w:rPr>
          <w:rFonts w:hint="eastAsia" w:asciiTheme="minorHAnsi" w:hAnsiTheme="minorHAnsi"/>
        </w:rPr>
        <w:t>。</w:t>
      </w: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四、项目详情</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202</w:t>
      </w:r>
      <w:r>
        <w:rPr>
          <w:rFonts w:asciiTheme="minorHAnsi" w:hAnsiTheme="minorHAnsi" w:eastAsiaTheme="majorEastAsia" w:cstheme="minorHAnsi"/>
          <w:szCs w:val="21"/>
        </w:rPr>
        <w:t>4</w:t>
      </w:r>
      <w:r>
        <w:rPr>
          <w:rFonts w:hint="eastAsia" w:asciiTheme="minorHAnsi" w:hAnsiTheme="minorHAnsi" w:eastAsiaTheme="majorEastAsia" w:cstheme="minorHAnsi"/>
          <w:szCs w:val="21"/>
        </w:rPr>
        <w:t>年</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8</w:t>
      </w:r>
      <w:r>
        <w:rPr>
          <w:rFonts w:hint="eastAsia" w:asciiTheme="minorHAnsi" w:hAnsiTheme="minorHAnsi" w:eastAsiaTheme="majorEastAsia" w:cstheme="minorHAnsi"/>
          <w:szCs w:val="21"/>
        </w:rPr>
        <w:t xml:space="preserve">日 </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26</w:t>
      </w:r>
      <w:r>
        <w:rPr>
          <w:rFonts w:hint="eastAsia" w:asciiTheme="minorHAnsi" w:hAnsiTheme="minorHAnsi" w:eastAsiaTheme="majorEastAsia" w:cstheme="minorHAnsi"/>
          <w:szCs w:val="21"/>
        </w:rPr>
        <w:t>日（</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周），或</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月</w:t>
      </w:r>
      <w:r>
        <w:rPr>
          <w:rFonts w:asciiTheme="minorHAnsi" w:hAnsiTheme="minorHAnsi" w:eastAsiaTheme="majorEastAsia" w:cstheme="minorHAnsi"/>
          <w:szCs w:val="21"/>
        </w:rPr>
        <w:t>29</w:t>
      </w:r>
      <w:r>
        <w:rPr>
          <w:rFonts w:hint="eastAsia" w:asciiTheme="minorHAnsi" w:hAnsiTheme="minorHAnsi" w:eastAsiaTheme="majorEastAsia" w:cstheme="minorHAnsi"/>
          <w:szCs w:val="21"/>
        </w:rPr>
        <w:t xml:space="preserve">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月2</w:t>
      </w:r>
      <w:r>
        <w:rPr>
          <w:rFonts w:asciiTheme="minorHAnsi" w:hAnsiTheme="minorHAnsi" w:eastAsiaTheme="majorEastAsia" w:cstheme="minorHAnsi"/>
          <w:szCs w:val="21"/>
        </w:rPr>
        <w:t>3</w:t>
      </w:r>
      <w:r>
        <w:rPr>
          <w:rFonts w:hint="eastAsia" w:asciiTheme="minorHAnsi" w:hAnsiTheme="minorHAnsi" w:eastAsiaTheme="majorEastAsia" w:cstheme="minorHAnsi"/>
          <w:szCs w:val="21"/>
        </w:rPr>
        <w:t>日（</w:t>
      </w:r>
      <w:r>
        <w:rPr>
          <w:rFonts w:asciiTheme="minorHAnsi" w:hAnsiTheme="minorHAnsi" w:eastAsiaTheme="majorEastAsia" w:cstheme="minorHAnsi"/>
          <w:szCs w:val="21"/>
        </w:rPr>
        <w:t>4</w:t>
      </w:r>
      <w:r>
        <w:rPr>
          <w:rFonts w:hint="eastAsia" w:asciiTheme="minorHAnsi" w:hAnsiTheme="minorHAnsi" w:eastAsiaTheme="majorEastAsia" w:cstheme="minorHAnsi"/>
          <w:szCs w:val="21"/>
        </w:rPr>
        <w:t>周）</w:t>
      </w:r>
    </w:p>
    <w:p>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本项目</w:t>
      </w:r>
      <w:r>
        <w:rPr>
          <w:rFonts w:hint="eastAsia" w:asciiTheme="minorHAnsi" w:hAnsiTheme="minorHAnsi" w:eastAsiaTheme="majorEastAsia" w:cstheme="minorHAnsi"/>
          <w:szCs w:val="21"/>
        </w:rPr>
        <w:t>的特色是采取 “内容与语言整合学习”（</w:t>
      </w:r>
      <w:r>
        <w:rPr>
          <w:rFonts w:asciiTheme="minorHAnsi" w:hAnsiTheme="minorHAnsi" w:eastAsiaTheme="majorEastAsia" w:cstheme="minorHAnsi"/>
          <w:szCs w:val="21"/>
        </w:rPr>
        <w:t>Content and Language Integrated Learning</w:t>
      </w:r>
      <w:r>
        <w:rPr>
          <w:rFonts w:hint="eastAsia" w:asciiTheme="minorHAnsi" w:hAnsiTheme="minorHAnsi" w:eastAsiaTheme="majorEastAsia" w:cstheme="minorHAnsi"/>
          <w:szCs w:val="21"/>
        </w:rPr>
        <w:t>，简称CLIL）的教学方式。以内容为导向、整合语言学习的课程设计有助于学生充分关注主题、词汇和语言之间的关联，从而有效培养学生的英语语言技能。</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课程旨在提升学生英语水平的同时，帮助他们学习了解有关公民社会、全球公民、可持续性发展等时下全球议题，通过营造一个包容、公平、开放的课堂氛围，鼓励学生分享各自的经验，加强批判性思维，透过全球视角来共同探讨如何应对这些问题。</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授课时间每周约2</w:t>
      </w:r>
      <w:r>
        <w:rPr>
          <w:rFonts w:asciiTheme="minorHAnsi" w:hAnsiTheme="minorHAnsi" w:eastAsiaTheme="majorEastAsia" w:cstheme="minorHAnsi"/>
          <w:szCs w:val="21"/>
        </w:rPr>
        <w:t>6.5</w:t>
      </w:r>
      <w:r>
        <w:rPr>
          <w:rFonts w:hint="eastAsia" w:asciiTheme="minorHAnsi" w:hAnsiTheme="minorHAnsi" w:eastAsiaTheme="majorEastAsia" w:cstheme="minorHAnsi"/>
          <w:szCs w:val="21"/>
        </w:rPr>
        <w:t>小时，周一至周四为全天课程，周五为上午半天课程；</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每天上午为“英语综合技能课程”（9:00</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12:30），包括听说读写和语法词汇，其中尤其会侧重提升口语表达的流畅性与准确性。 学生将练习在不同情境下的词汇与表达、语法、发音与沟通策略，并通过针对一系列全球议题的课堂活动、互动讨论与演示等，来提升自身的英语水平；</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每天下午为“基于项目的学习”（13:30-15:45），学生会参与小组项目，围绕选取的主题进行研究和准备。在这个过程当中，学生需要准备图文视频，参与小组讨论，进行角色扮演，制作演示文档，并获得老师的辅导与反馈。通过参与真实的项目，学生不仅能够进一步提升英语技能，同时还将增强参加团队协作与项目成果展示方面的自信与技巧。</w:t>
      </w:r>
    </w:p>
    <w:p>
      <w:pPr>
        <w:pStyle w:val="19"/>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项目涉及的主题包括可持续发展、气候变化行动、生态体系、绿色企业、跨文化沟通、家庭与隔代关系、性别议题、公民社会、体育、文化等（以项目期间实际安排为准）。除核心课程与小组项目外，还将视情况安排嘉宾讲座或外出参访活动。</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均可获得英属哥伦比亚大学正式注册的学生证，凭借学生证可在项目期内，按校方规定使用学校的校园设施与教育资源，包括图书馆、健身房、活动中心等。参加语言文化课程的学生，将入住由校方管理并安排的寄宿家庭（含餐），使学生能够更加近距离地体验当地社会文化，迅速提高自己的语言水平；</w:t>
      </w:r>
      <w:r>
        <w:rPr>
          <w:rFonts w:asciiTheme="minorHAnsi" w:hAnsiTheme="minorHAnsi" w:eastAsiaTheme="majorEastAsia" w:cstheme="minorHAnsi"/>
          <w:szCs w:val="21"/>
        </w:rPr>
        <w:t xml:space="preserve"> </w:t>
      </w: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文化活动</w:t>
      </w:r>
      <w:r>
        <w:rPr>
          <w:rFonts w:cs="Calibri" w:asciiTheme="minorHAnsi" w:hAnsiTheme="minorHAnsi"/>
          <w:szCs w:val="21"/>
        </w:rPr>
        <w:t>】</w:t>
      </w:r>
    </w:p>
    <w:p>
      <w:pPr>
        <w:spacing w:line="360" w:lineRule="auto"/>
        <w:ind w:firstLine="440"/>
        <w:rPr>
          <w:rFonts w:asciiTheme="minorHAnsi" w:hAnsiTheme="minorHAnsi" w:eastAsiaTheme="majorEastAsia" w:cstheme="minorHAnsi"/>
          <w:szCs w:val="21"/>
        </w:rPr>
      </w:pPr>
      <w:r>
        <w:rPr>
          <w:rFonts w:hint="eastAsia" w:asciiTheme="minorHAnsi" w:hAnsiTheme="minorHAnsi" w:eastAsiaTheme="majorEastAsia" w:cstheme="minorHAnsi"/>
          <w:szCs w:val="21"/>
        </w:rPr>
        <w:t>英属哥伦比亚大学会专门招募在校学生担任“文化助理”，定期为参加暑期语言项目的国际学生组织各类丰富多彩的文化活动（免费或另付费），为他们创造机会，深度体验大学校园、温哥华、以及加拿大的社会与文化。</w:t>
      </w:r>
    </w:p>
    <w:p>
      <w:pPr>
        <w:spacing w:line="360" w:lineRule="auto"/>
        <w:ind w:firstLine="440"/>
        <w:rPr>
          <w:rFonts w:cs="Calibri" w:asciiTheme="minorHAnsi" w:hAnsiTheme="minorHAnsi"/>
          <w:sz w:val="22"/>
          <w:szCs w:val="22"/>
        </w:rPr>
      </w:pPr>
      <w:r>
        <w:rPr>
          <w:rFonts w:hint="eastAsia" w:asciiTheme="minorHAnsi" w:hAnsiTheme="minorHAnsi" w:eastAsiaTheme="majorEastAsia" w:cstheme="minorHAnsi"/>
          <w:szCs w:val="21"/>
        </w:rPr>
        <w:t>文化体验活动包括温哥华城市游、维多利亚一日游、观看冰球比赛或足篮球比赛、参加各类校园体育活动、参加志愿者活动为当地慈善机构提供服务、参观当地的博物馆或其它地标景点、参加学校的语言交换活动、各类兴趣社团、户外活动体验、国际学生交流之夜等等。</w:t>
      </w:r>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项目学生将由英属哥伦比亚大学进行统一的学术管理。顺利完成所有课程，并通过学术考核的学生，将获得</w:t>
      </w:r>
      <w:r>
        <w:rPr>
          <w:rFonts w:hint="eastAsia" w:cs="Calibri" w:asciiTheme="minorHAnsi" w:hAnsiTheme="minorHAnsi"/>
          <w:szCs w:val="21"/>
        </w:rPr>
        <w:t>英属哥伦比亚</w:t>
      </w:r>
      <w:r>
        <w:rPr>
          <w:rFonts w:hint="eastAsia" w:asciiTheme="minorHAnsi" w:hAnsiTheme="minorHAnsi" w:eastAsiaTheme="majorEastAsia" w:cstheme="minorHAnsi"/>
          <w:szCs w:val="21"/>
        </w:rPr>
        <w:t>大学出具的项目证书。</w:t>
      </w:r>
    </w:p>
    <w:p>
      <w:pPr>
        <w:spacing w:line="360" w:lineRule="auto"/>
        <w:ind w:firstLine="420" w:firstLineChars="200"/>
        <w:rPr>
          <w:rFonts w:cs="Calibri" w:asciiTheme="minorHAnsi" w:hAnsiTheme="minorHAnsi"/>
          <w:szCs w:val="21"/>
        </w:rPr>
      </w:pPr>
      <w:bookmarkStart w:id="0" w:name="_GoBack"/>
      <w:r>
        <w:drawing>
          <wp:inline distT="0" distB="0" distL="0" distR="0">
            <wp:extent cx="2792095" cy="2167255"/>
            <wp:effectExtent l="9525" t="9525" r="1587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792095" cy="2167255"/>
                    </a:xfrm>
                    <a:prstGeom prst="rect">
                      <a:avLst/>
                    </a:prstGeom>
                    <a:ln>
                      <a:solidFill>
                        <a:schemeClr val="tx1"/>
                      </a:solidFill>
                    </a:ln>
                  </pic:spPr>
                </pic:pic>
              </a:graphicData>
            </a:graphic>
          </wp:inline>
        </w:drawing>
      </w:r>
      <w:bookmarkEnd w:id="0"/>
    </w:p>
    <w:p>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参考日程</w:t>
      </w:r>
      <w:r>
        <w:rPr>
          <w:rFonts w:cs="Calibri" w:asciiTheme="minorHAnsi" w:hAnsiTheme="minorHAnsi"/>
          <w:szCs w:val="21"/>
        </w:rPr>
        <w:t>】</w:t>
      </w:r>
      <w:r>
        <w:rPr>
          <w:rFonts w:hint="eastAsia" w:cs="Calibri" w:asciiTheme="minorHAnsi" w:hAnsiTheme="minorHAnsi"/>
          <w:szCs w:val="21"/>
        </w:rPr>
        <w:t>（以4周项目为例，仅供参考，以实际安排为准）</w:t>
      </w:r>
    </w:p>
    <w:p>
      <w:pPr>
        <w:pStyle w:val="23"/>
        <w:spacing w:line="380" w:lineRule="exact"/>
        <w:ind w:left="141" w:leftChars="67"/>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第一周</w:t>
      </w: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693" w:type="dxa"/>
          </w:tcPr>
          <w:p>
            <w:pPr>
              <w:pStyle w:val="23"/>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pPr>
              <w:pStyle w:val="23"/>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w:t>
            </w:r>
            <w:r>
              <w:rPr>
                <w:rFonts w:hint="eastAsia" w:asciiTheme="minorHAnsi" w:hAnsiTheme="minorHAnsi" w:eastAsiaTheme="majorEastAsia" w:cstheme="minorHAnsi"/>
                <w:color w:val="auto"/>
                <w:sz w:val="21"/>
                <w:szCs w:val="21"/>
              </w:rPr>
              <w:t>/</w:t>
            </w:r>
            <w:r>
              <w:rPr>
                <w:rFonts w:asciiTheme="minorHAnsi" w:hAnsiTheme="minorHAnsi" w:eastAsiaTheme="majorEastAsia" w:cstheme="minorHAnsi"/>
                <w:color w:val="auto"/>
                <w:sz w:val="21"/>
                <w:szCs w:val="21"/>
              </w:rPr>
              <w:t>1/28</w:t>
            </w:r>
            <w:r>
              <w:rPr>
                <w:rFonts w:hint="eastAsia" w:asciiTheme="minorHAnsi" w:hAnsiTheme="minorHAnsi" w:eastAsiaTheme="majorEastAsia" w:cstheme="minorHAnsi"/>
                <w:color w:val="auto"/>
                <w:sz w:val="21"/>
                <w:szCs w:val="21"/>
              </w:rPr>
              <w:t>（周末）</w:t>
            </w:r>
          </w:p>
        </w:tc>
        <w:tc>
          <w:tcPr>
            <w:tcW w:w="5387" w:type="dxa"/>
          </w:tcPr>
          <w:p>
            <w:pPr>
              <w:pStyle w:val="23"/>
              <w:jc w:val="left"/>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抵达温哥华</w:t>
            </w:r>
            <w:r>
              <w:rPr>
                <w:rFonts w:asciiTheme="minorHAnsi" w:hAnsiTheme="minorHAnsi" w:eastAsiaTheme="majorEastAsia" w:cstheme="minorHAnsi"/>
                <w:color w:val="auto"/>
                <w:sz w:val="21"/>
                <w:szCs w:val="21"/>
              </w:rPr>
              <w:t>，入住</w:t>
            </w:r>
            <w:r>
              <w:rPr>
                <w:rFonts w:hint="eastAsia" w:asciiTheme="minorHAnsi" w:hAnsiTheme="minorHAnsi" w:eastAsiaTheme="majorEastAsia" w:cstheme="minorHAnsi"/>
                <w:color w:val="auto"/>
                <w:sz w:val="21"/>
                <w:szCs w:val="21"/>
              </w:rPr>
              <w:t>当地寄宿家庭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2024/1/29（星期一）</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项目启动</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pStyle w:val="23"/>
              <w:jc w:val="both"/>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下午：“跨文化沟通”主题小组项目（1）-</w:t>
            </w:r>
            <w:r>
              <w:rPr>
                <w:rFonts w:asciiTheme="minorHAnsi" w:hAnsiTheme="minorHAnsi" w:eastAsiaTheme="majorEastAsia" w:cstheme="minorHAnsi"/>
                <w:color w:val="auto"/>
                <w:sz w:val="21"/>
                <w:szCs w:val="21"/>
              </w:rPr>
              <w:t xml:space="preserve"> </w:t>
            </w:r>
            <w:r>
              <w:rPr>
                <w:rFonts w:hint="eastAsia" w:asciiTheme="minorHAnsi" w:hAnsiTheme="minorHAnsi" w:eastAsiaTheme="majorEastAsia" w:cstheme="minorHAnsi"/>
                <w:color w:val="auto"/>
                <w:sz w:val="21"/>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2024/1/30（星期二）</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下午：“跨文化沟通”主题小组项目（</w:t>
            </w:r>
            <w:r>
              <w:rPr>
                <w:rFonts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文化冲突-</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活动：参加校园体育活动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2024/1/31（星期三）</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下午：“跨文化沟通”主题小组项目（</w:t>
            </w:r>
            <w:r>
              <w:rPr>
                <w:rFonts w:asciiTheme="minorHAnsi" w:hAnsiTheme="minorHAnsi" w:eastAsiaTheme="majorEastAsia" w:cstheme="minorHAnsi"/>
                <w:kern w:val="0"/>
                <w:szCs w:val="21"/>
              </w:rPr>
              <w:t>3</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刻板印象</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活动：温哥华城市徒步游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2024/2/1（星期四）</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下午：“跨文化沟通”主题小组项目（</w:t>
            </w:r>
            <w:r>
              <w:rPr>
                <w:rFonts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价值与规范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2024/2/2（星期五）</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活动：参加“国际之夜”，与其它语言项目学生以及U</w:t>
            </w:r>
            <w:r>
              <w:rPr>
                <w:rFonts w:asciiTheme="minorHAnsi" w:hAnsiTheme="minorHAnsi" w:eastAsiaTheme="majorEastAsia" w:cstheme="minorHAnsi"/>
                <w:kern w:val="0"/>
                <w:szCs w:val="21"/>
              </w:rPr>
              <w:t>BC</w:t>
            </w:r>
            <w:r>
              <w:rPr>
                <w:rFonts w:hint="eastAsia" w:asciiTheme="minorHAnsi" w:hAnsiTheme="minorHAnsi" w:eastAsiaTheme="majorEastAsia" w:cstheme="minorHAnsi"/>
                <w:kern w:val="0"/>
                <w:szCs w:val="21"/>
              </w:rPr>
              <w:t>在校生分享美食，展开联谊活动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2024/2/3-2/4（</w:t>
            </w:r>
            <w:r>
              <w:rPr>
                <w:rFonts w:hint="eastAsia" w:asciiTheme="minorHAnsi" w:hAnsiTheme="minorHAnsi" w:eastAsiaTheme="majorEastAsia" w:cstheme="minorHAnsi"/>
                <w:color w:val="auto"/>
                <w:sz w:val="21"/>
                <w:szCs w:val="21"/>
              </w:rPr>
              <w:t>周末</w:t>
            </w:r>
            <w:r>
              <w:rPr>
                <w:rFonts w:asciiTheme="minorHAnsi" w:hAnsiTheme="minorHAnsi" w:eastAsiaTheme="majorEastAsia" w:cstheme="minorHAnsi"/>
                <w:color w:val="auto"/>
                <w:sz w:val="21"/>
                <w:szCs w:val="21"/>
              </w:rPr>
              <w:t>）</w:t>
            </w:r>
          </w:p>
        </w:tc>
        <w:tc>
          <w:tcPr>
            <w:tcW w:w="5387" w:type="dxa"/>
          </w:tcPr>
          <w:p>
            <w:pPr>
              <w:pStyle w:val="23"/>
              <w:jc w:val="left"/>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参加学校组织的文化体验</w:t>
            </w:r>
            <w:r>
              <w:rPr>
                <w:rFonts w:asciiTheme="minorHAnsi" w:hAnsiTheme="minorHAnsi" w:eastAsiaTheme="majorEastAsia" w:cstheme="minorHAnsi"/>
                <w:color w:val="auto"/>
                <w:sz w:val="21"/>
                <w:szCs w:val="21"/>
              </w:rPr>
              <w:t>活动</w:t>
            </w:r>
            <w:r>
              <w:rPr>
                <w:rFonts w:hint="eastAsia" w:asciiTheme="minorHAnsi" w:hAnsiTheme="minorHAnsi" w:eastAsiaTheme="majorEastAsia" w:cstheme="minorHAnsi"/>
                <w:color w:val="auto"/>
                <w:sz w:val="21"/>
                <w:szCs w:val="21"/>
              </w:rPr>
              <w:t>，如维多利亚一日游</w:t>
            </w:r>
          </w:p>
        </w:tc>
      </w:tr>
    </w:tbl>
    <w:p>
      <w:pPr>
        <w:pStyle w:val="23"/>
        <w:ind w:left="141" w:leftChars="67"/>
        <w:rPr>
          <w:rFonts w:asciiTheme="majorEastAsia" w:hAnsiTheme="majorEastAsia" w:eastAsiaTheme="majorEastAsia"/>
          <w:b/>
          <w:color w:val="auto"/>
          <w:sz w:val="21"/>
          <w:szCs w:val="21"/>
        </w:rPr>
      </w:pPr>
    </w:p>
    <w:p>
      <w:pPr>
        <w:pStyle w:val="23"/>
        <w:ind w:left="141" w:leftChars="67"/>
        <w:rPr>
          <w:rFonts w:asciiTheme="majorEastAsia" w:hAnsiTheme="majorEastAsia" w:eastAsiaTheme="majorEastAsia"/>
          <w:b/>
          <w:color w:val="auto"/>
          <w:sz w:val="21"/>
          <w:szCs w:val="21"/>
        </w:rPr>
      </w:pPr>
    </w:p>
    <w:p>
      <w:pPr>
        <w:pStyle w:val="23"/>
        <w:ind w:left="141" w:leftChars="67"/>
        <w:rPr>
          <w:rFonts w:asciiTheme="majorEastAsia" w:hAnsiTheme="majorEastAsia" w:eastAsiaTheme="majorEastAsia"/>
          <w:b/>
          <w:color w:val="auto"/>
          <w:sz w:val="21"/>
          <w:szCs w:val="21"/>
        </w:rPr>
      </w:pPr>
    </w:p>
    <w:p>
      <w:pPr>
        <w:widowControl/>
        <w:jc w:val="center"/>
        <w:rPr>
          <w:rFonts w:asciiTheme="majorEastAsia" w:hAnsiTheme="majorEastAsia" w:eastAsiaTheme="majorEastAsia"/>
          <w:b/>
          <w:szCs w:val="21"/>
        </w:rPr>
      </w:pPr>
      <w:r>
        <w:rPr>
          <w:rFonts w:hint="eastAsia" w:asciiTheme="majorEastAsia" w:hAnsiTheme="majorEastAsia" w:eastAsiaTheme="majorEastAsia"/>
          <w:b/>
          <w:szCs w:val="21"/>
        </w:rPr>
        <w:t>第二周</w:t>
      </w: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93" w:type="dxa"/>
          </w:tcPr>
          <w:p>
            <w:pPr>
              <w:pStyle w:val="23"/>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pPr>
              <w:pStyle w:val="23"/>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2024/2/5（星期一）</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下午：“食品与社会”主题小组项目（</w:t>
            </w:r>
            <w:r>
              <w:rPr>
                <w:rFonts w:asciiTheme="minorHAnsi" w:hAnsiTheme="minorHAnsi" w:eastAsiaTheme="majorEastAsia" w:cstheme="minorHAnsi"/>
                <w:kern w:val="0"/>
                <w:szCs w:val="21"/>
              </w:rPr>
              <w:t>1</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饮食习惯与潮流</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活动：参观当地博物馆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2024/2/6（星期二）</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下午：“食品与社会”主题小组项目（</w:t>
            </w:r>
            <w:r>
              <w:rPr>
                <w:rFonts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道德农业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2024/2/7（星期三）</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下午：“食品与社会”主题小组项目（</w:t>
            </w:r>
            <w:r>
              <w:rPr>
                <w:rFonts w:asciiTheme="minorHAnsi" w:hAnsiTheme="minorHAnsi" w:eastAsiaTheme="majorEastAsia" w:cstheme="minorHAnsi"/>
                <w:kern w:val="0"/>
                <w:szCs w:val="21"/>
              </w:rPr>
              <w:t>3</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食品营销</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活动：语言中心聚会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2024/2/8（星期四）</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下午：“食品与社会”主题小组项目（</w:t>
            </w:r>
            <w:r>
              <w:rPr>
                <w:rFonts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食物来源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2024/2/9（星期五）</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活动：观看冰球或其它体育比赛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2024/2/10-2/11（</w:t>
            </w:r>
            <w:r>
              <w:rPr>
                <w:rFonts w:hint="eastAsia" w:asciiTheme="minorHAnsi" w:hAnsiTheme="minorHAnsi" w:eastAsiaTheme="majorEastAsia" w:cstheme="minorHAnsi"/>
                <w:color w:val="auto"/>
                <w:sz w:val="21"/>
                <w:szCs w:val="21"/>
              </w:rPr>
              <w:t>周末</w:t>
            </w:r>
            <w:r>
              <w:rPr>
                <w:rFonts w:asciiTheme="minorHAnsi" w:hAnsiTheme="minorHAnsi" w:eastAsiaTheme="majorEastAsia" w:cstheme="minorHAnsi"/>
                <w:color w:val="auto"/>
                <w:sz w:val="21"/>
                <w:szCs w:val="21"/>
              </w:rPr>
              <w:t>）</w:t>
            </w:r>
          </w:p>
        </w:tc>
        <w:tc>
          <w:tcPr>
            <w:tcW w:w="5387" w:type="dxa"/>
          </w:tcPr>
          <w:p>
            <w:pPr>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szCs w:val="21"/>
              </w:rPr>
              <w:t>参加学校组织的文化体验</w:t>
            </w:r>
            <w:r>
              <w:rPr>
                <w:rFonts w:asciiTheme="minorHAnsi" w:hAnsiTheme="minorHAnsi" w:eastAsiaTheme="majorEastAsia" w:cstheme="minorHAnsi"/>
                <w:szCs w:val="21"/>
              </w:rPr>
              <w:t>活动</w:t>
            </w:r>
            <w:r>
              <w:rPr>
                <w:rFonts w:hint="eastAsia" w:asciiTheme="minorHAnsi" w:hAnsiTheme="minorHAnsi" w:eastAsiaTheme="majorEastAsia" w:cstheme="minorHAnsi"/>
                <w:szCs w:val="21"/>
              </w:rPr>
              <w:t>，如参访2</w:t>
            </w:r>
            <w:r>
              <w:rPr>
                <w:rFonts w:asciiTheme="minorHAnsi" w:hAnsiTheme="minorHAnsi" w:eastAsiaTheme="majorEastAsia" w:cstheme="minorHAnsi"/>
                <w:szCs w:val="21"/>
              </w:rPr>
              <w:t>020</w:t>
            </w:r>
            <w:r>
              <w:rPr>
                <w:rFonts w:hint="eastAsia" w:asciiTheme="minorHAnsi" w:hAnsiTheme="minorHAnsi" w:eastAsiaTheme="majorEastAsia" w:cstheme="minorHAnsi"/>
                <w:szCs w:val="21"/>
              </w:rPr>
              <w:t>冬奥会的举办地</w:t>
            </w:r>
            <w:r>
              <w:rPr>
                <w:rFonts w:ascii="Arial" w:hAnsi="Arial" w:cs="Arial"/>
                <w:color w:val="333333"/>
                <w:sz w:val="20"/>
                <w:szCs w:val="20"/>
                <w:shd w:val="clear" w:color="auto" w:fill="FFFFFF"/>
              </w:rPr>
              <w:t>惠斯勒</w:t>
            </w:r>
          </w:p>
        </w:tc>
      </w:tr>
    </w:tbl>
    <w:p>
      <w:pPr>
        <w:pStyle w:val="23"/>
        <w:ind w:left="141" w:leftChars="67"/>
        <w:rPr>
          <w:rFonts w:asciiTheme="majorEastAsia" w:hAnsiTheme="majorEastAsia" w:eastAsiaTheme="majorEastAsia"/>
          <w:b/>
          <w:color w:val="auto"/>
          <w:sz w:val="21"/>
          <w:szCs w:val="21"/>
        </w:rPr>
      </w:pPr>
    </w:p>
    <w:p>
      <w:pPr>
        <w:pStyle w:val="23"/>
        <w:ind w:left="141" w:leftChars="67"/>
        <w:jc w:val="center"/>
        <w:rPr>
          <w:rFonts w:asciiTheme="majorEastAsia" w:hAnsiTheme="majorEastAsia" w:eastAsiaTheme="majorEastAsia"/>
          <w:b/>
          <w:color w:val="auto"/>
          <w:sz w:val="21"/>
          <w:szCs w:val="21"/>
        </w:rPr>
      </w:pPr>
    </w:p>
    <w:p>
      <w:pPr>
        <w:pStyle w:val="23"/>
        <w:ind w:left="141" w:leftChars="67"/>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第三周</w:t>
      </w: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pPr>
              <w:pStyle w:val="23"/>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pPr>
              <w:pStyle w:val="23"/>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2024/2/12（星期一）</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下午：“媒体与技术”主题小组项目（</w:t>
            </w:r>
            <w:r>
              <w:rPr>
                <w:rFonts w:asciiTheme="minorHAnsi" w:hAnsiTheme="minorHAnsi" w:eastAsiaTheme="majorEastAsia" w:cstheme="minorHAnsi"/>
                <w:kern w:val="0"/>
                <w:szCs w:val="21"/>
              </w:rPr>
              <w:t>1</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技术创新</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活动：参加语言中心口语对话活动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2024/2/13（星期二）</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下午：“媒体与技术”主题小组项目（</w:t>
            </w:r>
            <w:r>
              <w:rPr>
                <w:rFonts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艺术与娱乐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2024/2/14（星期三）</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下午：“媒体与技术”主题小组项目（</w:t>
            </w:r>
            <w:r>
              <w:rPr>
                <w:rFonts w:asciiTheme="minorHAnsi" w:hAnsiTheme="minorHAnsi" w:eastAsiaTheme="majorEastAsia" w:cstheme="minorHAnsi"/>
                <w:kern w:val="0"/>
                <w:szCs w:val="21"/>
              </w:rPr>
              <w:t>3</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新闻类媒体</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活动：参加其它兴趣社团活动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2024/2/15（星期四）</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下午：“媒体与技术”主题小组项目（</w:t>
            </w:r>
            <w:r>
              <w:rPr>
                <w:rFonts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社交媒体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2024/2/16（星期五）</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上午：英语综合技能课程、小组项目展示</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活动：参加其它兴趣社团活动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2024/2/17-2/18（</w:t>
            </w:r>
            <w:r>
              <w:rPr>
                <w:rFonts w:hint="eastAsia" w:asciiTheme="minorHAnsi" w:hAnsiTheme="minorHAnsi" w:eastAsiaTheme="majorEastAsia" w:cstheme="minorHAnsi"/>
                <w:color w:val="auto"/>
                <w:sz w:val="21"/>
                <w:szCs w:val="21"/>
              </w:rPr>
              <w:t>周末</w:t>
            </w:r>
            <w:r>
              <w:rPr>
                <w:rFonts w:asciiTheme="minorHAnsi" w:hAnsiTheme="minorHAnsi" w:eastAsiaTheme="majorEastAsia" w:cstheme="minorHAnsi"/>
                <w:color w:val="auto"/>
                <w:sz w:val="21"/>
                <w:szCs w:val="21"/>
              </w:rPr>
              <w:t>）</w:t>
            </w:r>
          </w:p>
        </w:tc>
        <w:tc>
          <w:tcPr>
            <w:tcW w:w="5387" w:type="dxa"/>
          </w:tcPr>
          <w:p>
            <w:pPr>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szCs w:val="21"/>
              </w:rPr>
              <w:t>自由安排</w:t>
            </w:r>
          </w:p>
        </w:tc>
      </w:tr>
    </w:tbl>
    <w:p>
      <w:pPr>
        <w:pStyle w:val="23"/>
        <w:spacing w:line="3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 </w:t>
      </w:r>
    </w:p>
    <w:p>
      <w:pPr>
        <w:pStyle w:val="23"/>
        <w:ind w:left="141" w:leftChars="67"/>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第四周</w:t>
      </w: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pPr>
              <w:pStyle w:val="23"/>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pPr>
              <w:pStyle w:val="23"/>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2024/2/19（星期一）</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下午：“社会生活”主题小组项目（</w:t>
            </w:r>
            <w:r>
              <w:rPr>
                <w:rFonts w:asciiTheme="minorHAnsi" w:hAnsiTheme="minorHAnsi" w:eastAsiaTheme="majorEastAsia" w:cstheme="minorHAnsi"/>
                <w:kern w:val="0"/>
                <w:szCs w:val="21"/>
              </w:rPr>
              <w:t>1</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教育方式</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活动：参加语言中心口语对话活动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2024/2/20（星期二）</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下午：“社会生活”主题小组项目（</w:t>
            </w:r>
            <w:r>
              <w:rPr>
                <w:rFonts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住房问题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2024/2/21（星期三）</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下午：“社会生活”主题小组项目（</w:t>
            </w:r>
            <w:r>
              <w:rPr>
                <w:rFonts w:asciiTheme="minorHAnsi" w:hAnsiTheme="minorHAnsi" w:eastAsiaTheme="majorEastAsia" w:cstheme="minorHAnsi"/>
                <w:kern w:val="0"/>
                <w:szCs w:val="21"/>
              </w:rPr>
              <w:t>3</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司法与公正</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活动：参加校园体育活动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2024/2/22（星期四）</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下午：“社会生活”主题小组项目（</w:t>
            </w:r>
            <w:r>
              <w:rPr>
                <w:rFonts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 xml:space="preserve"> </w:t>
            </w:r>
            <w:r>
              <w:rPr>
                <w:rFonts w:hint="eastAsia" w:asciiTheme="minorHAnsi" w:hAnsiTheme="minorHAnsi" w:eastAsiaTheme="majorEastAsia" w:cstheme="minorHAnsi"/>
                <w:kern w:val="0"/>
                <w:szCs w:val="21"/>
              </w:rPr>
              <w:t>生活品质</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活动：参加其它兴趣社团活动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2024/2/23（星期五）</w:t>
            </w:r>
          </w:p>
        </w:tc>
        <w:tc>
          <w:tcPr>
            <w:tcW w:w="5387" w:type="dxa"/>
          </w:tcPr>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上午：英语综合技能课程、小组项目展示</w:t>
            </w:r>
          </w:p>
          <w:p>
            <w:pPr>
              <w:jc w:val="left"/>
              <w:rPr>
                <w:rFonts w:asciiTheme="minorHAnsi" w:hAnsiTheme="minorHAnsi" w:eastAsiaTheme="majorEastAsia" w:cstheme="minorHAnsi"/>
                <w:kern w:val="0"/>
                <w:szCs w:val="21"/>
              </w:rPr>
            </w:pPr>
            <w:r>
              <w:rPr>
                <w:rFonts w:hint="eastAsia" w:asciiTheme="minorHAnsi" w:hAnsiTheme="minorHAnsi" w:eastAsiaTheme="majorEastAsia" w:cstheme="minorHAnsi"/>
                <w:szCs w:val="21"/>
              </w:rPr>
              <w:t>项目结束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93" w:type="dxa"/>
          </w:tcPr>
          <w:p>
            <w:pPr>
              <w:pStyle w:val="23"/>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2024/2/24（</w:t>
            </w:r>
            <w:r>
              <w:rPr>
                <w:rFonts w:hint="eastAsia" w:asciiTheme="minorHAnsi" w:hAnsiTheme="minorHAnsi" w:eastAsiaTheme="majorEastAsia" w:cstheme="minorHAnsi"/>
                <w:color w:val="auto"/>
                <w:sz w:val="21"/>
                <w:szCs w:val="21"/>
              </w:rPr>
              <w:t>星期六</w:t>
            </w:r>
            <w:r>
              <w:rPr>
                <w:rFonts w:asciiTheme="minorHAnsi" w:hAnsiTheme="minorHAnsi" w:eastAsiaTheme="majorEastAsia" w:cstheme="minorHAnsi"/>
                <w:color w:val="auto"/>
                <w:sz w:val="21"/>
                <w:szCs w:val="21"/>
              </w:rPr>
              <w:t>）</w:t>
            </w:r>
          </w:p>
        </w:tc>
        <w:tc>
          <w:tcPr>
            <w:tcW w:w="5387" w:type="dxa"/>
          </w:tcPr>
          <w:p>
            <w:pPr>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szCs w:val="21"/>
              </w:rPr>
              <w:t>启程回国</w:t>
            </w:r>
          </w:p>
        </w:tc>
      </w:tr>
    </w:tbl>
    <w:p>
      <w:pPr>
        <w:pStyle w:val="23"/>
        <w:spacing w:line="380" w:lineRule="exact"/>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(注：以上行程安排仅为参考，实际行程安排以最终宾大校方出具的行程为准)</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71" w:type="dxa"/>
          </w:tcPr>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3</w:t>
            </w:r>
            <w:r>
              <w:rPr>
                <w:rFonts w:hint="eastAsia" w:asciiTheme="minorHAnsi" w:hAnsiTheme="minorHAnsi" w:eastAsiaTheme="majorEastAsia" w:cstheme="minorHAnsi"/>
                <w:szCs w:val="21"/>
              </w:rPr>
              <w:t>周：约</w:t>
            </w:r>
            <w:r>
              <w:rPr>
                <w:rFonts w:asciiTheme="minorHAnsi" w:hAnsiTheme="minorHAnsi" w:eastAsiaTheme="majorEastAsia" w:cstheme="minorHAnsi"/>
                <w:szCs w:val="21"/>
              </w:rPr>
              <w:t>4,070</w:t>
            </w:r>
            <w:r>
              <w:rPr>
                <w:rFonts w:hint="eastAsia" w:asciiTheme="minorHAnsi" w:hAnsiTheme="minorHAnsi" w:eastAsiaTheme="majorEastAsia" w:cstheme="minorHAnsi"/>
                <w:szCs w:val="21"/>
              </w:rPr>
              <w:t>加元（约合人民币2</w:t>
            </w:r>
            <w:r>
              <w:rPr>
                <w:rFonts w:asciiTheme="minorHAnsi" w:hAnsiTheme="minorHAnsi" w:eastAsiaTheme="majorEastAsia" w:cstheme="minorHAnsi"/>
                <w:szCs w:val="21"/>
              </w:rPr>
              <w:t>.24</w:t>
            </w:r>
            <w:r>
              <w:rPr>
                <w:rFonts w:hint="eastAsia" w:asciiTheme="minorHAnsi" w:hAnsiTheme="minorHAnsi" w:eastAsiaTheme="majorEastAsia" w:cstheme="minorHAnsi"/>
                <w:szCs w:val="21"/>
              </w:rPr>
              <w:t>万元）</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4周：约4</w:t>
            </w:r>
            <w:r>
              <w:rPr>
                <w:rFonts w:asciiTheme="minorHAnsi" w:hAnsiTheme="minorHAnsi" w:eastAsiaTheme="majorEastAsia" w:cstheme="minorHAnsi"/>
                <w:szCs w:val="21"/>
              </w:rPr>
              <w:t>,820</w:t>
            </w:r>
            <w:r>
              <w:rPr>
                <w:rFonts w:hint="eastAsia" w:asciiTheme="minorHAnsi" w:hAnsiTheme="minorHAnsi" w:eastAsiaTheme="majorEastAsia" w:cstheme="minorHAnsi"/>
                <w:szCs w:val="21"/>
              </w:rPr>
              <w:t>加元（约合人民币2.</w:t>
            </w:r>
            <w:r>
              <w:rPr>
                <w:rFonts w:asciiTheme="minorHAnsi" w:hAnsiTheme="minorHAnsi" w:eastAsiaTheme="majorEastAsia" w:cstheme="minorHAnsi"/>
                <w:szCs w:val="21"/>
              </w:rPr>
              <w:t>65</w:t>
            </w:r>
            <w:r>
              <w:rPr>
                <w:rFonts w:hint="eastAsia" w:asciiTheme="minorHAnsi" w:hAnsiTheme="minorHAnsi" w:eastAsiaTheme="majorEastAsia" w:cstheme="minorHAnsi"/>
                <w:szCs w:val="21"/>
              </w:rPr>
              <w:t>万元）</w:t>
            </w:r>
          </w:p>
          <w:p>
            <w:pPr>
              <w:widowControl/>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注：以上为参考费用，受汇率浮动等因素影响，以最终实际缴费金额为准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申请费、学费、医疗与意外保险、接机及项目服务费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571"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国际机票、签证费、住宿费、个人生活费</w:t>
            </w:r>
          </w:p>
        </w:tc>
      </w:tr>
    </w:tbl>
    <w:p>
      <w:pPr>
        <w:widowControl/>
        <w:spacing w:line="360" w:lineRule="auto"/>
        <w:jc w:val="left"/>
        <w:rPr>
          <w:rFonts w:asciiTheme="minorHAnsi" w:hAnsiTheme="minorHAnsi" w:eastAsiaTheme="majorEastAsia" w:cstheme="minorHAnsi"/>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9"/>
        <w:widowControl/>
        <w:numPr>
          <w:ilvl w:val="0"/>
          <w:numId w:val="4"/>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具</w:t>
      </w:r>
      <w:r>
        <w:rPr>
          <w:rFonts w:hint="eastAsia" w:asciiTheme="minorHAnsi" w:hAnsiTheme="minorHAnsi" w:eastAsiaTheme="majorEastAsia" w:cstheme="minorHAnsi"/>
          <w:szCs w:val="21"/>
        </w:rPr>
        <w:t>备</w:t>
      </w:r>
      <w:r>
        <w:rPr>
          <w:rFonts w:asciiTheme="minorHAnsi" w:hAnsiTheme="minorHAnsi" w:eastAsiaTheme="majorEastAsia" w:cstheme="minorHAnsi"/>
          <w:szCs w:val="21"/>
        </w:rPr>
        <w:t>良好的英语基础</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入学参加语言</w:t>
      </w:r>
      <w:r>
        <w:rPr>
          <w:rFonts w:hint="eastAsia" w:asciiTheme="minorHAnsi" w:hAnsiTheme="minorHAnsi" w:eastAsiaTheme="majorEastAsia" w:cstheme="minorHAnsi"/>
          <w:szCs w:val="21"/>
        </w:rPr>
        <w:t>分级</w:t>
      </w:r>
      <w:r>
        <w:rPr>
          <w:rFonts w:asciiTheme="minorHAnsi" w:hAnsiTheme="minorHAnsi" w:eastAsiaTheme="majorEastAsia" w:cstheme="minorHAnsi"/>
          <w:szCs w:val="21"/>
        </w:rPr>
        <w:t>测试</w:t>
      </w:r>
      <w:r>
        <w:rPr>
          <w:rFonts w:hint="eastAsia" w:asciiTheme="minorHAnsi" w:hAnsiTheme="minorHAnsi" w:eastAsiaTheme="majorEastAsia" w:cstheme="minorHAnsi"/>
          <w:szCs w:val="21"/>
        </w:rPr>
        <w:t xml:space="preserve"> </w:t>
      </w:r>
    </w:p>
    <w:p>
      <w:pPr>
        <w:pStyle w:val="19"/>
        <w:numPr>
          <w:ilvl w:val="0"/>
          <w:numId w:val="4"/>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报名</w:t>
      </w:r>
      <w:r>
        <w:rPr>
          <w:rFonts w:hint="eastAsia" w:asciiTheme="minorHAnsi" w:hAnsiTheme="minorHAnsi" w:eastAsiaTheme="majorEastAsia" w:cstheme="minorHAnsi"/>
          <w:b/>
          <w:kern w:val="0"/>
          <w:szCs w:val="21"/>
        </w:rPr>
        <w:t xml:space="preserve">方式： </w:t>
      </w:r>
      <w:r>
        <w:rPr>
          <w:rFonts w:hint="eastAsia" w:asciiTheme="minorHAnsi" w:hAnsiTheme="minorHAnsi" w:eastAsiaTheme="majorEastAsia" w:cstheme="minorHAnsi"/>
          <w:szCs w:val="21"/>
        </w:rPr>
        <w:t>登录全美国际教育协会网站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asciiTheme="minorHAnsi" w:hAnsiTheme="minorHAnsi" w:eastAsiaTheme="majorEastAsia" w:cstheme="minorHAnsi"/>
          <w:szCs w:val="21"/>
        </w:rPr>
        <w:t xml:space="preserve"> </w:t>
      </w:r>
      <w:r>
        <w:rPr>
          <w:rFonts w:hint="eastAsia" w:asciiTheme="minorHAnsi" w:hAnsiTheme="minorHAnsi" w:eastAsiaTheme="majorEastAsia" w:cstheme="minorHAnsi"/>
          <w:szCs w:val="21"/>
        </w:rPr>
        <w:t>填写《世界名校访学项目报名表》</w:t>
      </w:r>
      <w:r>
        <w:rPr>
          <w:rFonts w:asciiTheme="minorHAnsi" w:hAnsiTheme="minorHAnsi" w:eastAsiaTheme="majorEastAsia" w:cstheme="minorHAnsi"/>
          <w:szCs w:val="21"/>
        </w:rPr>
        <w:t>；</w:t>
      </w:r>
    </w:p>
    <w:p>
      <w:pPr>
        <w:pStyle w:val="19"/>
        <w:numPr>
          <w:ilvl w:val="0"/>
          <w:numId w:val="4"/>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bCs/>
          <w:szCs w:val="21"/>
        </w:rPr>
        <w:t>截止日期</w:t>
      </w:r>
      <w:r>
        <w:rPr>
          <w:rFonts w:asciiTheme="minorHAnsi" w:hAnsiTheme="minorHAnsi" w:eastAsiaTheme="majorEastAsia" w:cstheme="minorHAnsi"/>
          <w:szCs w:val="21"/>
        </w:rPr>
        <w:t>：1月项目2023年10月23日；2月项目2023年11月1日</w:t>
      </w:r>
    </w:p>
    <w:p>
      <w:pPr>
        <w:widowControl/>
        <w:spacing w:line="360" w:lineRule="auto"/>
        <w:jc w:val="left"/>
        <w:rPr>
          <w:rFonts w:asciiTheme="minorHAnsi" w:hAnsiTheme="minorHAnsi" w:eastAsiaTheme="majorEastAsia" w:cstheme="minorHAnsi"/>
          <w:szCs w:val="21"/>
        </w:rPr>
      </w:pPr>
      <w:r>
        <w:rPr>
          <w:rFonts w:hint="eastAsia" w:cs="宋体" w:asciiTheme="minorHAnsi" w:hAnsiTheme="minorHAnsi"/>
          <w:kern w:val="0"/>
          <w:szCs w:val="21"/>
        </w:rPr>
        <w:t>———————————————————————————————————————</w:t>
      </w:r>
    </w:p>
    <w:p>
      <w:pPr>
        <w:spacing w:line="360" w:lineRule="auto"/>
        <w:rPr>
          <w:rFonts w:cs="Calibri" w:asciiTheme="minorHAnsi" w:hAnsiTheme="minorHAnsi"/>
          <w:kern w:val="0"/>
          <w:szCs w:val="21"/>
        </w:rPr>
      </w:pPr>
      <w:r>
        <w:rPr>
          <w:rFonts w:cs="Calibri" w:asciiTheme="minorHAnsi" w:hAnsiTheme="minorHAnsi"/>
          <w:kern w:val="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Cs w:val="21"/>
        </w:rPr>
        <w:t>www.usiea.org</w:t>
      </w:r>
      <w:r>
        <w:rPr>
          <w:rFonts w:cs="Calibri" w:asciiTheme="minorHAnsi" w:hAnsiTheme="minorHAnsi"/>
          <w:color w:val="0068B7"/>
          <w:kern w:val="0"/>
          <w:szCs w:val="21"/>
        </w:rPr>
        <w:fldChar w:fldCharType="end"/>
      </w:r>
      <w:r>
        <w:rPr>
          <w:rFonts w:cs="Calibri" w:asciiTheme="minorHAnsi" w:hAnsiTheme="minorHAnsi"/>
          <w:kern w:val="0"/>
          <w:szCs w:val="21"/>
        </w:rPr>
        <w:t xml:space="preserve"> </w:t>
      </w:r>
    </w:p>
    <w:p>
      <w:pPr>
        <w:spacing w:line="360" w:lineRule="auto"/>
        <w:rPr>
          <w:rFonts w:cs="Calibri" w:asciiTheme="minorHAnsi" w:hAnsiTheme="minorHAnsi"/>
          <w:kern w:val="0"/>
          <w:szCs w:val="21"/>
        </w:rPr>
      </w:pPr>
      <w:r>
        <w:rPr>
          <w:rFonts w:cs="Calibri" w:asciiTheme="minorHAnsi" w:hAnsiTheme="minorHAnsi"/>
          <w:kern w:val="0"/>
          <w:szCs w:val="21"/>
        </w:rPr>
        <w:t>全美国际教育协会官微：全美国际访学微刊</w:t>
      </w:r>
    </w:p>
    <w:p>
      <w:pPr>
        <w:widowControl/>
        <w:spacing w:line="360" w:lineRule="auto"/>
        <w:jc w:val="left"/>
        <w:rPr>
          <w:rFonts w:asciiTheme="minorHAnsi" w:hAnsiTheme="minorHAnsi"/>
          <w:szCs w:val="21"/>
        </w:rPr>
      </w:pPr>
      <w:r>
        <w:rPr>
          <w:rFonts w:hint="eastAsia" w:cs="Calibri" w:asciiTheme="minorHAnsi" w:hAnsiTheme="minorHAnsi"/>
          <w:kern w:val="0"/>
          <w:szCs w:val="21"/>
        </w:rPr>
        <w:t>阿德莱德</w:t>
      </w:r>
      <w:r>
        <w:rPr>
          <w:rFonts w:cs="Calibri" w:asciiTheme="minorHAnsi" w:hAnsiTheme="minorHAnsi"/>
          <w:kern w:val="0"/>
          <w:szCs w:val="21"/>
        </w:rPr>
        <w:t>大学：</w:t>
      </w:r>
      <w:r>
        <w:fldChar w:fldCharType="begin"/>
      </w:r>
      <w:r>
        <w:instrText xml:space="preserve"> HYPERLINK "mailto:visit_Adelaide@yeah.net" </w:instrText>
      </w:r>
      <w:r>
        <w:fldChar w:fldCharType="separate"/>
      </w:r>
      <w:r>
        <w:rPr>
          <w:rStyle w:val="14"/>
          <w:rFonts w:asciiTheme="minorHAnsi" w:hAnsiTheme="minorHAnsi"/>
          <w:szCs w:val="21"/>
        </w:rPr>
        <w:t>visit_Adelaide@yeah.net</w:t>
      </w:r>
      <w:r>
        <w:rPr>
          <w:rStyle w:val="14"/>
          <w:rFonts w:asciiTheme="minorHAnsi" w:hAnsiTheme="minorHAnsi"/>
          <w:szCs w:val="21"/>
        </w:rPr>
        <w:fldChar w:fldCharType="end"/>
      </w:r>
      <w:r>
        <w:rPr>
          <w:rFonts w:asciiTheme="minorHAnsi" w:hAnsiTheme="minorHAnsi"/>
          <w:szCs w:val="21"/>
        </w:rPr>
        <w:t xml:space="preserve"> </w:t>
      </w:r>
    </w:p>
    <w:p>
      <w:pPr>
        <w:widowControl/>
        <w:spacing w:line="360" w:lineRule="auto"/>
        <w:jc w:val="left"/>
        <w:rPr>
          <w:rFonts w:hint="default" w:eastAsia="宋体" w:cs="Calibri" w:asciiTheme="minorHAnsi" w:hAnsiTheme="minorHAnsi"/>
          <w:kern w:val="0"/>
          <w:szCs w:val="21"/>
          <w:lang w:val="en-US" w:eastAsia="zh-CN"/>
        </w:rPr>
      </w:pPr>
      <w:r>
        <w:rPr>
          <w:rFonts w:cs="Calibri" w:asciiTheme="minorHAnsi" w:hAnsiTheme="minorHAnsi"/>
          <w:kern w:val="0"/>
          <w:szCs w:val="21"/>
        </w:rPr>
        <w:t>项目</w:t>
      </w:r>
      <w:r>
        <w:rPr>
          <w:rFonts w:hint="eastAsia" w:cs="Calibri" w:asciiTheme="minorHAnsi" w:hAnsiTheme="minorHAnsi"/>
          <w:kern w:val="0"/>
          <w:szCs w:val="21"/>
          <w:lang w:val="en-US" w:eastAsia="zh-CN"/>
        </w:rPr>
        <w:t>咨询杨老师</w:t>
      </w:r>
      <w:r>
        <w:rPr>
          <w:rFonts w:cs="Calibri" w:asciiTheme="minorHAnsi" w:hAnsiTheme="minorHAnsi"/>
          <w:kern w:val="0"/>
          <w:szCs w:val="21"/>
        </w:rPr>
        <w:t>：</w:t>
      </w:r>
      <w:r>
        <w:rPr>
          <w:rFonts w:hint="eastAsia" w:cs="Calibri" w:asciiTheme="minorHAnsi" w:hAnsiTheme="minorHAnsi"/>
          <w:kern w:val="0"/>
          <w:szCs w:val="21"/>
          <w:lang w:val="en-US" w:eastAsia="zh-CN"/>
        </w:rPr>
        <w:t>17791677494（同微信）</w:t>
      </w:r>
    </w:p>
    <w:p>
      <w:pPr>
        <w:widowControl/>
        <w:spacing w:line="360" w:lineRule="auto"/>
        <w:jc w:val="left"/>
        <w:rPr>
          <w:rFonts w:hint="eastAsia" w:eastAsia="宋体" w:asciiTheme="minorHAnsi" w:hAnsiTheme="minorHAnsi"/>
          <w:szCs w:val="21"/>
          <w:lang w:eastAsia="zh-CN"/>
        </w:rPr>
      </w:pPr>
      <w:r>
        <w:rPr>
          <w:rFonts w:hint="eastAsia" w:asciiTheme="minorHAnsi" w:hAnsiTheme="minorHAnsi"/>
          <w:szCs w:val="21"/>
          <w:lang w:val="en-US" w:eastAsia="zh-CN"/>
        </w:rPr>
        <w:t xml:space="preserve">       </w:t>
      </w:r>
      <w:r>
        <w:rPr>
          <w:rFonts w:hint="eastAsia" w:eastAsia="宋体" w:asciiTheme="minorHAnsi" w:hAnsiTheme="minorHAnsi"/>
          <w:szCs w:val="21"/>
          <w:lang w:eastAsia="zh-CN"/>
        </w:rPr>
        <w:drawing>
          <wp:inline distT="0" distB="0" distL="114300" distR="114300">
            <wp:extent cx="1548130" cy="1548130"/>
            <wp:effectExtent l="0" t="0" r="6350" b="6350"/>
            <wp:docPr id="2" name="图片 2" descr="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报名二维码"/>
                    <pic:cNvPicPr>
                      <a:picLocks noChangeAspect="1"/>
                    </pic:cNvPicPr>
                  </pic:nvPicPr>
                  <pic:blipFill>
                    <a:blip r:embed="rId7"/>
                    <a:stretch>
                      <a:fillRect/>
                    </a:stretch>
                  </pic:blipFill>
                  <pic:spPr>
                    <a:xfrm>
                      <a:off x="0" y="0"/>
                      <a:ext cx="1548130" cy="1548130"/>
                    </a:xfrm>
                    <a:prstGeom prst="rect">
                      <a:avLst/>
                    </a:prstGeom>
                  </pic:spPr>
                </pic:pic>
              </a:graphicData>
            </a:graphic>
          </wp:inline>
        </w:drawing>
      </w:r>
      <w:r>
        <w:rPr>
          <w:rFonts w:hint="eastAsia" w:asciiTheme="minorHAnsi" w:hAnsiTheme="minorHAnsi"/>
          <w:szCs w:val="21"/>
          <w:lang w:val="en-US" w:eastAsia="zh-CN"/>
        </w:rPr>
        <w:t xml:space="preserve">                      </w:t>
      </w:r>
      <w:r>
        <w:rPr>
          <w:rFonts w:hint="eastAsia" w:eastAsia="宋体" w:asciiTheme="minorHAnsi" w:hAnsiTheme="minorHAnsi"/>
          <w:szCs w:val="21"/>
          <w:lang w:eastAsia="zh-CN"/>
        </w:rPr>
        <w:drawing>
          <wp:inline distT="0" distB="0" distL="114300" distR="114300">
            <wp:extent cx="1485900" cy="1485900"/>
            <wp:effectExtent l="0" t="0" r="3810" b="3810"/>
            <wp:docPr id="4" name="图片 4" descr="2024寒春项目 1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寒春项目 1期"/>
                    <pic:cNvPicPr>
                      <a:picLocks noChangeAspect="1"/>
                    </pic:cNvPicPr>
                  </pic:nvPicPr>
                  <pic:blipFill>
                    <a:blip r:embed="rId8"/>
                    <a:stretch>
                      <a:fillRect/>
                    </a:stretch>
                  </pic:blipFill>
                  <pic:spPr>
                    <a:xfrm>
                      <a:off x="0" y="0"/>
                      <a:ext cx="1485900" cy="1485900"/>
                    </a:xfrm>
                    <a:prstGeom prst="rect">
                      <a:avLst/>
                    </a:prstGeom>
                  </pic:spPr>
                </pic:pic>
              </a:graphicData>
            </a:graphic>
          </wp:inline>
        </w:drawing>
      </w:r>
    </w:p>
    <w:p>
      <w:pPr>
        <w:widowControl/>
        <w:spacing w:line="360" w:lineRule="auto"/>
        <w:ind w:firstLine="1470" w:firstLineChars="700"/>
        <w:jc w:val="left"/>
        <w:rPr>
          <w:rFonts w:hint="default" w:eastAsia="宋体" w:asciiTheme="minorHAnsi" w:hAnsiTheme="minorHAnsi"/>
          <w:szCs w:val="21"/>
          <w:lang w:val="en-US" w:eastAsia="zh-CN"/>
        </w:rPr>
      </w:pPr>
      <w:r>
        <w:rPr>
          <w:rFonts w:hint="eastAsia" w:asciiTheme="minorHAnsi" w:hAnsiTheme="minorHAnsi"/>
          <w:szCs w:val="21"/>
          <w:lang w:val="en-US" w:eastAsia="zh-CN"/>
        </w:rPr>
        <w:t>报名二维码                                   杨老师微信</w:t>
      </w:r>
    </w:p>
    <w:p>
      <w:pPr>
        <w:widowControl/>
        <w:spacing w:line="360" w:lineRule="auto"/>
        <w:jc w:val="left"/>
        <w:rPr>
          <w:rFonts w:cs="Calibri" w:asciiTheme="minorHAnsi" w:hAnsiTheme="minorHAnsi"/>
          <w:kern w:val="0"/>
          <w:sz w:val="22"/>
        </w:rPr>
      </w:pP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6EC5DD7"/>
    <w:multiLevelType w:val="multilevel"/>
    <w:tmpl w:val="26EC5DD7"/>
    <w:lvl w:ilvl="0" w:tentative="0">
      <w:start w:val="1"/>
      <w:numFmt w:val="bullet"/>
      <w:lvlText w:val=""/>
      <w:lvlJc w:val="left"/>
      <w:pPr>
        <w:ind w:left="840" w:hanging="420"/>
      </w:pPr>
      <w:rPr>
        <w:rFonts w:hint="default" w:ascii="Wingdings" w:hAnsi="Wingdings"/>
        <w:sz w:val="13"/>
        <w:szCs w:val="13"/>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5EEB2FA3"/>
    <w:multiLevelType w:val="multilevel"/>
    <w:tmpl w:val="5EEB2FA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500A8F"/>
    <w:rsid w:val="00002E62"/>
    <w:rsid w:val="000035D7"/>
    <w:rsid w:val="0000590A"/>
    <w:rsid w:val="00006712"/>
    <w:rsid w:val="000067A6"/>
    <w:rsid w:val="00010F31"/>
    <w:rsid w:val="00010F82"/>
    <w:rsid w:val="000169DD"/>
    <w:rsid w:val="00020D7D"/>
    <w:rsid w:val="00022AFD"/>
    <w:rsid w:val="000230BD"/>
    <w:rsid w:val="00023476"/>
    <w:rsid w:val="000236D2"/>
    <w:rsid w:val="00024C64"/>
    <w:rsid w:val="00025206"/>
    <w:rsid w:val="0003068E"/>
    <w:rsid w:val="00030A02"/>
    <w:rsid w:val="00031403"/>
    <w:rsid w:val="00032519"/>
    <w:rsid w:val="00033EED"/>
    <w:rsid w:val="00035CA7"/>
    <w:rsid w:val="000362BD"/>
    <w:rsid w:val="00040016"/>
    <w:rsid w:val="000402B0"/>
    <w:rsid w:val="00040DF8"/>
    <w:rsid w:val="00041148"/>
    <w:rsid w:val="00041BDA"/>
    <w:rsid w:val="00044B87"/>
    <w:rsid w:val="00046229"/>
    <w:rsid w:val="000519A2"/>
    <w:rsid w:val="00051A3D"/>
    <w:rsid w:val="0005389A"/>
    <w:rsid w:val="00055B47"/>
    <w:rsid w:val="00060047"/>
    <w:rsid w:val="0006181E"/>
    <w:rsid w:val="00065242"/>
    <w:rsid w:val="00067D4B"/>
    <w:rsid w:val="000820F9"/>
    <w:rsid w:val="000840CC"/>
    <w:rsid w:val="000860BB"/>
    <w:rsid w:val="00087DB0"/>
    <w:rsid w:val="0009206E"/>
    <w:rsid w:val="000954F4"/>
    <w:rsid w:val="00097FB0"/>
    <w:rsid w:val="000A0A86"/>
    <w:rsid w:val="000A2A22"/>
    <w:rsid w:val="000A4030"/>
    <w:rsid w:val="000A4232"/>
    <w:rsid w:val="000A5251"/>
    <w:rsid w:val="000A5300"/>
    <w:rsid w:val="000B1A29"/>
    <w:rsid w:val="000C058A"/>
    <w:rsid w:val="000C0A27"/>
    <w:rsid w:val="000C2F7C"/>
    <w:rsid w:val="000C3F5B"/>
    <w:rsid w:val="000C4E56"/>
    <w:rsid w:val="000C5C18"/>
    <w:rsid w:val="000C7850"/>
    <w:rsid w:val="000C7F9A"/>
    <w:rsid w:val="000D3060"/>
    <w:rsid w:val="000D4BC5"/>
    <w:rsid w:val="000E1209"/>
    <w:rsid w:val="000E674F"/>
    <w:rsid w:val="000E71FC"/>
    <w:rsid w:val="000E7915"/>
    <w:rsid w:val="000F10F6"/>
    <w:rsid w:val="000F140D"/>
    <w:rsid w:val="000F168E"/>
    <w:rsid w:val="000F1BC0"/>
    <w:rsid w:val="000F253C"/>
    <w:rsid w:val="000F6E7C"/>
    <w:rsid w:val="001013E1"/>
    <w:rsid w:val="0010196F"/>
    <w:rsid w:val="001051AF"/>
    <w:rsid w:val="00106BA3"/>
    <w:rsid w:val="00107687"/>
    <w:rsid w:val="00110B1F"/>
    <w:rsid w:val="00110EDA"/>
    <w:rsid w:val="0011231F"/>
    <w:rsid w:val="00112EFC"/>
    <w:rsid w:val="001131EA"/>
    <w:rsid w:val="00115173"/>
    <w:rsid w:val="00116EF3"/>
    <w:rsid w:val="00120A5E"/>
    <w:rsid w:val="0012340B"/>
    <w:rsid w:val="0012488E"/>
    <w:rsid w:val="00124B0D"/>
    <w:rsid w:val="00125024"/>
    <w:rsid w:val="00127C1E"/>
    <w:rsid w:val="00127FE8"/>
    <w:rsid w:val="00131D30"/>
    <w:rsid w:val="00132BB5"/>
    <w:rsid w:val="00134011"/>
    <w:rsid w:val="00135F93"/>
    <w:rsid w:val="00137744"/>
    <w:rsid w:val="0013776A"/>
    <w:rsid w:val="00143294"/>
    <w:rsid w:val="001452C5"/>
    <w:rsid w:val="0014644D"/>
    <w:rsid w:val="00146AB9"/>
    <w:rsid w:val="00147A3E"/>
    <w:rsid w:val="0016167D"/>
    <w:rsid w:val="00162E33"/>
    <w:rsid w:val="0016766C"/>
    <w:rsid w:val="00167799"/>
    <w:rsid w:val="00167C8D"/>
    <w:rsid w:val="00170451"/>
    <w:rsid w:val="0017312C"/>
    <w:rsid w:val="001738F0"/>
    <w:rsid w:val="00175F78"/>
    <w:rsid w:val="00176F21"/>
    <w:rsid w:val="00182E04"/>
    <w:rsid w:val="001834A2"/>
    <w:rsid w:val="00186190"/>
    <w:rsid w:val="00192C0F"/>
    <w:rsid w:val="0019416D"/>
    <w:rsid w:val="001A0C7A"/>
    <w:rsid w:val="001A2636"/>
    <w:rsid w:val="001A281F"/>
    <w:rsid w:val="001A7D56"/>
    <w:rsid w:val="001B1730"/>
    <w:rsid w:val="001B2069"/>
    <w:rsid w:val="001B600B"/>
    <w:rsid w:val="001C1A51"/>
    <w:rsid w:val="001C6985"/>
    <w:rsid w:val="001D2C48"/>
    <w:rsid w:val="001D4042"/>
    <w:rsid w:val="001D458C"/>
    <w:rsid w:val="001D4EF4"/>
    <w:rsid w:val="001E0AEC"/>
    <w:rsid w:val="001E27EA"/>
    <w:rsid w:val="001E31D7"/>
    <w:rsid w:val="001E321D"/>
    <w:rsid w:val="001E4F6C"/>
    <w:rsid w:val="001E5D98"/>
    <w:rsid w:val="001E6096"/>
    <w:rsid w:val="001F029D"/>
    <w:rsid w:val="001F1FA2"/>
    <w:rsid w:val="001F49A8"/>
    <w:rsid w:val="001F5524"/>
    <w:rsid w:val="00201963"/>
    <w:rsid w:val="00202030"/>
    <w:rsid w:val="00203BFF"/>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49AD"/>
    <w:rsid w:val="00255140"/>
    <w:rsid w:val="00257563"/>
    <w:rsid w:val="00257E0D"/>
    <w:rsid w:val="00261406"/>
    <w:rsid w:val="00261C11"/>
    <w:rsid w:val="00271BCB"/>
    <w:rsid w:val="00271E4F"/>
    <w:rsid w:val="00272305"/>
    <w:rsid w:val="00272F97"/>
    <w:rsid w:val="00275270"/>
    <w:rsid w:val="0027600D"/>
    <w:rsid w:val="00276F0F"/>
    <w:rsid w:val="0028056A"/>
    <w:rsid w:val="00284F14"/>
    <w:rsid w:val="002852EE"/>
    <w:rsid w:val="0029179F"/>
    <w:rsid w:val="00292326"/>
    <w:rsid w:val="00295361"/>
    <w:rsid w:val="00296348"/>
    <w:rsid w:val="00297D10"/>
    <w:rsid w:val="00297E1A"/>
    <w:rsid w:val="002A1BDF"/>
    <w:rsid w:val="002A33E6"/>
    <w:rsid w:val="002A402F"/>
    <w:rsid w:val="002A795E"/>
    <w:rsid w:val="002B61DD"/>
    <w:rsid w:val="002B7076"/>
    <w:rsid w:val="002C2028"/>
    <w:rsid w:val="002C229B"/>
    <w:rsid w:val="002C27D4"/>
    <w:rsid w:val="002C3134"/>
    <w:rsid w:val="002C500D"/>
    <w:rsid w:val="002C5793"/>
    <w:rsid w:val="002C6AEB"/>
    <w:rsid w:val="002C722D"/>
    <w:rsid w:val="002D04D0"/>
    <w:rsid w:val="002D76B2"/>
    <w:rsid w:val="002D7905"/>
    <w:rsid w:val="002D7B20"/>
    <w:rsid w:val="002E1476"/>
    <w:rsid w:val="002E2E30"/>
    <w:rsid w:val="002E3299"/>
    <w:rsid w:val="002E4985"/>
    <w:rsid w:val="002E4E6F"/>
    <w:rsid w:val="002E64CC"/>
    <w:rsid w:val="002F04E4"/>
    <w:rsid w:val="002F1A53"/>
    <w:rsid w:val="002F3568"/>
    <w:rsid w:val="002F37DA"/>
    <w:rsid w:val="002F5110"/>
    <w:rsid w:val="002F7AB9"/>
    <w:rsid w:val="0030157A"/>
    <w:rsid w:val="00302995"/>
    <w:rsid w:val="00303D3D"/>
    <w:rsid w:val="003130EE"/>
    <w:rsid w:val="00314A41"/>
    <w:rsid w:val="00314B46"/>
    <w:rsid w:val="0031712B"/>
    <w:rsid w:val="0032092A"/>
    <w:rsid w:val="00321528"/>
    <w:rsid w:val="00321717"/>
    <w:rsid w:val="00321D5F"/>
    <w:rsid w:val="00330E7E"/>
    <w:rsid w:val="00330EF0"/>
    <w:rsid w:val="00332598"/>
    <w:rsid w:val="00333C15"/>
    <w:rsid w:val="00337023"/>
    <w:rsid w:val="003376C4"/>
    <w:rsid w:val="00342D9D"/>
    <w:rsid w:val="00342E7E"/>
    <w:rsid w:val="003440CB"/>
    <w:rsid w:val="00347B20"/>
    <w:rsid w:val="003504A0"/>
    <w:rsid w:val="00352A1D"/>
    <w:rsid w:val="00353816"/>
    <w:rsid w:val="00361CCF"/>
    <w:rsid w:val="00361F0C"/>
    <w:rsid w:val="00362047"/>
    <w:rsid w:val="00364A0C"/>
    <w:rsid w:val="00371B64"/>
    <w:rsid w:val="003738EA"/>
    <w:rsid w:val="00375491"/>
    <w:rsid w:val="00375DB6"/>
    <w:rsid w:val="0037672C"/>
    <w:rsid w:val="00376E91"/>
    <w:rsid w:val="003822A8"/>
    <w:rsid w:val="00383DCC"/>
    <w:rsid w:val="00386A4E"/>
    <w:rsid w:val="00386C51"/>
    <w:rsid w:val="00387362"/>
    <w:rsid w:val="00387768"/>
    <w:rsid w:val="00390C9A"/>
    <w:rsid w:val="00390FCA"/>
    <w:rsid w:val="00392494"/>
    <w:rsid w:val="00394A95"/>
    <w:rsid w:val="00396306"/>
    <w:rsid w:val="00396656"/>
    <w:rsid w:val="00397742"/>
    <w:rsid w:val="00397891"/>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3199"/>
    <w:rsid w:val="003E7DA0"/>
    <w:rsid w:val="003F050A"/>
    <w:rsid w:val="003F059B"/>
    <w:rsid w:val="003F50D1"/>
    <w:rsid w:val="003F5F88"/>
    <w:rsid w:val="00401B67"/>
    <w:rsid w:val="0041273F"/>
    <w:rsid w:val="00421790"/>
    <w:rsid w:val="0042204E"/>
    <w:rsid w:val="00426325"/>
    <w:rsid w:val="00437A33"/>
    <w:rsid w:val="004469A3"/>
    <w:rsid w:val="0045270B"/>
    <w:rsid w:val="00454C45"/>
    <w:rsid w:val="00455CF2"/>
    <w:rsid w:val="00461BBA"/>
    <w:rsid w:val="004624BE"/>
    <w:rsid w:val="00465A92"/>
    <w:rsid w:val="004679CE"/>
    <w:rsid w:val="00470270"/>
    <w:rsid w:val="00471CBF"/>
    <w:rsid w:val="00472046"/>
    <w:rsid w:val="0048136E"/>
    <w:rsid w:val="00483DDF"/>
    <w:rsid w:val="00485AD1"/>
    <w:rsid w:val="00486AA5"/>
    <w:rsid w:val="00486B7F"/>
    <w:rsid w:val="004878DF"/>
    <w:rsid w:val="00492292"/>
    <w:rsid w:val="004932B6"/>
    <w:rsid w:val="004946E0"/>
    <w:rsid w:val="00495E6D"/>
    <w:rsid w:val="004A1602"/>
    <w:rsid w:val="004A51A8"/>
    <w:rsid w:val="004B49EE"/>
    <w:rsid w:val="004B4D89"/>
    <w:rsid w:val="004B516E"/>
    <w:rsid w:val="004C0796"/>
    <w:rsid w:val="004C0E26"/>
    <w:rsid w:val="004C343D"/>
    <w:rsid w:val="004C5277"/>
    <w:rsid w:val="004C6632"/>
    <w:rsid w:val="004D2423"/>
    <w:rsid w:val="004D3884"/>
    <w:rsid w:val="004D5BA8"/>
    <w:rsid w:val="004D5BBA"/>
    <w:rsid w:val="004E0748"/>
    <w:rsid w:val="004E0AA6"/>
    <w:rsid w:val="004E16D3"/>
    <w:rsid w:val="004E728E"/>
    <w:rsid w:val="004F002A"/>
    <w:rsid w:val="004F0AAB"/>
    <w:rsid w:val="004F1240"/>
    <w:rsid w:val="004F23F6"/>
    <w:rsid w:val="004F25D0"/>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4DE3"/>
    <w:rsid w:val="00535F08"/>
    <w:rsid w:val="00536F45"/>
    <w:rsid w:val="00537EE6"/>
    <w:rsid w:val="00540A0F"/>
    <w:rsid w:val="00542513"/>
    <w:rsid w:val="00542F39"/>
    <w:rsid w:val="005447E3"/>
    <w:rsid w:val="00547E75"/>
    <w:rsid w:val="00555016"/>
    <w:rsid w:val="00556212"/>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4C4"/>
    <w:rsid w:val="00596D1A"/>
    <w:rsid w:val="005A31F5"/>
    <w:rsid w:val="005A65C8"/>
    <w:rsid w:val="005A6A9F"/>
    <w:rsid w:val="005B5847"/>
    <w:rsid w:val="005B5D60"/>
    <w:rsid w:val="005B69C2"/>
    <w:rsid w:val="005C272C"/>
    <w:rsid w:val="005C27A1"/>
    <w:rsid w:val="005C3BCA"/>
    <w:rsid w:val="005C67D4"/>
    <w:rsid w:val="005C7CC0"/>
    <w:rsid w:val="005D05E0"/>
    <w:rsid w:val="005D0683"/>
    <w:rsid w:val="005D2B29"/>
    <w:rsid w:val="005D51C2"/>
    <w:rsid w:val="005D6758"/>
    <w:rsid w:val="005D6F09"/>
    <w:rsid w:val="005E035C"/>
    <w:rsid w:val="005E262D"/>
    <w:rsid w:val="005E5A41"/>
    <w:rsid w:val="005E674A"/>
    <w:rsid w:val="005E6E17"/>
    <w:rsid w:val="005E7EEC"/>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B51"/>
    <w:rsid w:val="0066295A"/>
    <w:rsid w:val="00663035"/>
    <w:rsid w:val="00664055"/>
    <w:rsid w:val="00666CF9"/>
    <w:rsid w:val="00667457"/>
    <w:rsid w:val="00667A61"/>
    <w:rsid w:val="006705D4"/>
    <w:rsid w:val="00670ED6"/>
    <w:rsid w:val="006712E6"/>
    <w:rsid w:val="00673E32"/>
    <w:rsid w:val="006740B4"/>
    <w:rsid w:val="00674734"/>
    <w:rsid w:val="0067541F"/>
    <w:rsid w:val="00684A27"/>
    <w:rsid w:val="00684D38"/>
    <w:rsid w:val="006858D5"/>
    <w:rsid w:val="00687DBB"/>
    <w:rsid w:val="00696B1C"/>
    <w:rsid w:val="0069732D"/>
    <w:rsid w:val="006A2B5F"/>
    <w:rsid w:val="006A32C4"/>
    <w:rsid w:val="006A72B8"/>
    <w:rsid w:val="006B576E"/>
    <w:rsid w:val="006C127C"/>
    <w:rsid w:val="006C1F05"/>
    <w:rsid w:val="006C2070"/>
    <w:rsid w:val="006C4426"/>
    <w:rsid w:val="006C70AC"/>
    <w:rsid w:val="006D2C29"/>
    <w:rsid w:val="006D5B15"/>
    <w:rsid w:val="006D5C62"/>
    <w:rsid w:val="006D642C"/>
    <w:rsid w:val="006E3A9C"/>
    <w:rsid w:val="006F038D"/>
    <w:rsid w:val="00700EA9"/>
    <w:rsid w:val="0070255A"/>
    <w:rsid w:val="0070385E"/>
    <w:rsid w:val="007045DC"/>
    <w:rsid w:val="00705BEF"/>
    <w:rsid w:val="00706179"/>
    <w:rsid w:val="007113DD"/>
    <w:rsid w:val="0071430B"/>
    <w:rsid w:val="00715C05"/>
    <w:rsid w:val="00720659"/>
    <w:rsid w:val="0072201D"/>
    <w:rsid w:val="00733292"/>
    <w:rsid w:val="0073607E"/>
    <w:rsid w:val="00736663"/>
    <w:rsid w:val="007423FD"/>
    <w:rsid w:val="0074285A"/>
    <w:rsid w:val="00755799"/>
    <w:rsid w:val="00755EE3"/>
    <w:rsid w:val="00757990"/>
    <w:rsid w:val="00760C7A"/>
    <w:rsid w:val="007619AD"/>
    <w:rsid w:val="00762330"/>
    <w:rsid w:val="007640E0"/>
    <w:rsid w:val="007652B1"/>
    <w:rsid w:val="00770616"/>
    <w:rsid w:val="00770E19"/>
    <w:rsid w:val="00772E22"/>
    <w:rsid w:val="0077332B"/>
    <w:rsid w:val="00774257"/>
    <w:rsid w:val="00775505"/>
    <w:rsid w:val="00776AE1"/>
    <w:rsid w:val="00776C3B"/>
    <w:rsid w:val="00785B98"/>
    <w:rsid w:val="00785C31"/>
    <w:rsid w:val="007863D2"/>
    <w:rsid w:val="00793276"/>
    <w:rsid w:val="00793833"/>
    <w:rsid w:val="007A01B4"/>
    <w:rsid w:val="007A03BE"/>
    <w:rsid w:val="007A07E5"/>
    <w:rsid w:val="007A136C"/>
    <w:rsid w:val="007A1439"/>
    <w:rsid w:val="007A385D"/>
    <w:rsid w:val="007A3D2E"/>
    <w:rsid w:val="007A3E79"/>
    <w:rsid w:val="007A463F"/>
    <w:rsid w:val="007A7362"/>
    <w:rsid w:val="007B0667"/>
    <w:rsid w:val="007B5A17"/>
    <w:rsid w:val="007B648A"/>
    <w:rsid w:val="007B7729"/>
    <w:rsid w:val="007C2153"/>
    <w:rsid w:val="007C42BE"/>
    <w:rsid w:val="007C5386"/>
    <w:rsid w:val="007C66DE"/>
    <w:rsid w:val="007D0768"/>
    <w:rsid w:val="007D224F"/>
    <w:rsid w:val="007D4624"/>
    <w:rsid w:val="007D62F3"/>
    <w:rsid w:val="007E0C8A"/>
    <w:rsid w:val="007E0E50"/>
    <w:rsid w:val="007E1D53"/>
    <w:rsid w:val="007E3816"/>
    <w:rsid w:val="007E513A"/>
    <w:rsid w:val="007F085E"/>
    <w:rsid w:val="007F50F2"/>
    <w:rsid w:val="007F5700"/>
    <w:rsid w:val="007F79E2"/>
    <w:rsid w:val="00802548"/>
    <w:rsid w:val="00802890"/>
    <w:rsid w:val="00802957"/>
    <w:rsid w:val="00802B47"/>
    <w:rsid w:val="00803F13"/>
    <w:rsid w:val="008052BF"/>
    <w:rsid w:val="008062A9"/>
    <w:rsid w:val="00811B0B"/>
    <w:rsid w:val="00814AA6"/>
    <w:rsid w:val="008153A8"/>
    <w:rsid w:val="008160D4"/>
    <w:rsid w:val="008267EE"/>
    <w:rsid w:val="0083050D"/>
    <w:rsid w:val="00832E9B"/>
    <w:rsid w:val="0083353A"/>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66E9"/>
    <w:rsid w:val="00896C9B"/>
    <w:rsid w:val="008B188A"/>
    <w:rsid w:val="008B3BA6"/>
    <w:rsid w:val="008B4A3B"/>
    <w:rsid w:val="008B56E5"/>
    <w:rsid w:val="008B6065"/>
    <w:rsid w:val="008C1F77"/>
    <w:rsid w:val="008D1223"/>
    <w:rsid w:val="008D3CFE"/>
    <w:rsid w:val="008D5E6C"/>
    <w:rsid w:val="008D643A"/>
    <w:rsid w:val="008D7F16"/>
    <w:rsid w:val="008E08E2"/>
    <w:rsid w:val="008E160B"/>
    <w:rsid w:val="008E4534"/>
    <w:rsid w:val="008E54DB"/>
    <w:rsid w:val="008F1045"/>
    <w:rsid w:val="008F6B0E"/>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372E9"/>
    <w:rsid w:val="0094276A"/>
    <w:rsid w:val="00942C75"/>
    <w:rsid w:val="0094475E"/>
    <w:rsid w:val="00945AEE"/>
    <w:rsid w:val="00951194"/>
    <w:rsid w:val="00951195"/>
    <w:rsid w:val="00952045"/>
    <w:rsid w:val="00952BA5"/>
    <w:rsid w:val="009554FB"/>
    <w:rsid w:val="00957EEC"/>
    <w:rsid w:val="00963696"/>
    <w:rsid w:val="009642E6"/>
    <w:rsid w:val="009645E2"/>
    <w:rsid w:val="00965CCC"/>
    <w:rsid w:val="00970416"/>
    <w:rsid w:val="00972BCD"/>
    <w:rsid w:val="0097304E"/>
    <w:rsid w:val="0097647D"/>
    <w:rsid w:val="00976B70"/>
    <w:rsid w:val="00982244"/>
    <w:rsid w:val="0098274E"/>
    <w:rsid w:val="00983752"/>
    <w:rsid w:val="00983EF6"/>
    <w:rsid w:val="009842C2"/>
    <w:rsid w:val="00987939"/>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5ECE"/>
    <w:rsid w:val="009F0653"/>
    <w:rsid w:val="009F09C7"/>
    <w:rsid w:val="009F2C78"/>
    <w:rsid w:val="009F7FCB"/>
    <w:rsid w:val="00A00B17"/>
    <w:rsid w:val="00A01568"/>
    <w:rsid w:val="00A06315"/>
    <w:rsid w:val="00A1042E"/>
    <w:rsid w:val="00A112C1"/>
    <w:rsid w:val="00A1636A"/>
    <w:rsid w:val="00A1794D"/>
    <w:rsid w:val="00A207E1"/>
    <w:rsid w:val="00A20EDD"/>
    <w:rsid w:val="00A220C6"/>
    <w:rsid w:val="00A2358C"/>
    <w:rsid w:val="00A2663A"/>
    <w:rsid w:val="00A30D1A"/>
    <w:rsid w:val="00A31C85"/>
    <w:rsid w:val="00A32C2E"/>
    <w:rsid w:val="00A33A9E"/>
    <w:rsid w:val="00A45DC2"/>
    <w:rsid w:val="00A5260B"/>
    <w:rsid w:val="00A53EEB"/>
    <w:rsid w:val="00A61F62"/>
    <w:rsid w:val="00A623DF"/>
    <w:rsid w:val="00A62D1A"/>
    <w:rsid w:val="00A64903"/>
    <w:rsid w:val="00A67B5E"/>
    <w:rsid w:val="00A72E16"/>
    <w:rsid w:val="00A73593"/>
    <w:rsid w:val="00A73893"/>
    <w:rsid w:val="00A76003"/>
    <w:rsid w:val="00A76D78"/>
    <w:rsid w:val="00A83140"/>
    <w:rsid w:val="00A843DA"/>
    <w:rsid w:val="00A84830"/>
    <w:rsid w:val="00A8598E"/>
    <w:rsid w:val="00A955D9"/>
    <w:rsid w:val="00A96197"/>
    <w:rsid w:val="00AA2334"/>
    <w:rsid w:val="00AA4DC4"/>
    <w:rsid w:val="00AA55B8"/>
    <w:rsid w:val="00AB05C6"/>
    <w:rsid w:val="00AB3244"/>
    <w:rsid w:val="00AB66D7"/>
    <w:rsid w:val="00AB694F"/>
    <w:rsid w:val="00AC32C6"/>
    <w:rsid w:val="00AD4D4B"/>
    <w:rsid w:val="00AD5601"/>
    <w:rsid w:val="00AD7BA1"/>
    <w:rsid w:val="00AE0267"/>
    <w:rsid w:val="00AF1933"/>
    <w:rsid w:val="00AF33F3"/>
    <w:rsid w:val="00AF5247"/>
    <w:rsid w:val="00AF78C6"/>
    <w:rsid w:val="00AF7CB4"/>
    <w:rsid w:val="00B00961"/>
    <w:rsid w:val="00B00AC0"/>
    <w:rsid w:val="00B0172C"/>
    <w:rsid w:val="00B01ADE"/>
    <w:rsid w:val="00B06BA6"/>
    <w:rsid w:val="00B12237"/>
    <w:rsid w:val="00B12F3C"/>
    <w:rsid w:val="00B133E0"/>
    <w:rsid w:val="00B21C23"/>
    <w:rsid w:val="00B22643"/>
    <w:rsid w:val="00B22EB0"/>
    <w:rsid w:val="00B24A6A"/>
    <w:rsid w:val="00B24FF7"/>
    <w:rsid w:val="00B2543C"/>
    <w:rsid w:val="00B26192"/>
    <w:rsid w:val="00B262CD"/>
    <w:rsid w:val="00B27D9C"/>
    <w:rsid w:val="00B316D1"/>
    <w:rsid w:val="00B33B11"/>
    <w:rsid w:val="00B33C5E"/>
    <w:rsid w:val="00B40A66"/>
    <w:rsid w:val="00B41090"/>
    <w:rsid w:val="00B50CF4"/>
    <w:rsid w:val="00B57332"/>
    <w:rsid w:val="00B57B39"/>
    <w:rsid w:val="00B60E9C"/>
    <w:rsid w:val="00B616D6"/>
    <w:rsid w:val="00B6632A"/>
    <w:rsid w:val="00B67C18"/>
    <w:rsid w:val="00B74F9C"/>
    <w:rsid w:val="00B769E3"/>
    <w:rsid w:val="00B77F9A"/>
    <w:rsid w:val="00B801E0"/>
    <w:rsid w:val="00B80489"/>
    <w:rsid w:val="00B83422"/>
    <w:rsid w:val="00B841C1"/>
    <w:rsid w:val="00B8765A"/>
    <w:rsid w:val="00B955B3"/>
    <w:rsid w:val="00BA15F6"/>
    <w:rsid w:val="00BB0CAA"/>
    <w:rsid w:val="00BB11A8"/>
    <w:rsid w:val="00BB2026"/>
    <w:rsid w:val="00BC1936"/>
    <w:rsid w:val="00BC1BD9"/>
    <w:rsid w:val="00BC2BC9"/>
    <w:rsid w:val="00BC3B43"/>
    <w:rsid w:val="00BC52DF"/>
    <w:rsid w:val="00BC5535"/>
    <w:rsid w:val="00BD0BB7"/>
    <w:rsid w:val="00BD1289"/>
    <w:rsid w:val="00BD21C2"/>
    <w:rsid w:val="00BD6A1A"/>
    <w:rsid w:val="00BE02A7"/>
    <w:rsid w:val="00BE2788"/>
    <w:rsid w:val="00BE3265"/>
    <w:rsid w:val="00BE6F4C"/>
    <w:rsid w:val="00BE7E70"/>
    <w:rsid w:val="00BF460C"/>
    <w:rsid w:val="00BF5F9C"/>
    <w:rsid w:val="00BF64D4"/>
    <w:rsid w:val="00BF747D"/>
    <w:rsid w:val="00C02F99"/>
    <w:rsid w:val="00C03770"/>
    <w:rsid w:val="00C05D8E"/>
    <w:rsid w:val="00C06B20"/>
    <w:rsid w:val="00C06CBE"/>
    <w:rsid w:val="00C123C3"/>
    <w:rsid w:val="00C126DF"/>
    <w:rsid w:val="00C15DBB"/>
    <w:rsid w:val="00C161F4"/>
    <w:rsid w:val="00C22473"/>
    <w:rsid w:val="00C22E2C"/>
    <w:rsid w:val="00C25076"/>
    <w:rsid w:val="00C277CB"/>
    <w:rsid w:val="00C3376D"/>
    <w:rsid w:val="00C369C9"/>
    <w:rsid w:val="00C444EA"/>
    <w:rsid w:val="00C44A4C"/>
    <w:rsid w:val="00C50DF8"/>
    <w:rsid w:val="00C5114A"/>
    <w:rsid w:val="00C53125"/>
    <w:rsid w:val="00C55BB5"/>
    <w:rsid w:val="00C57F33"/>
    <w:rsid w:val="00C64953"/>
    <w:rsid w:val="00C65E6F"/>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19D"/>
    <w:rsid w:val="00CD332E"/>
    <w:rsid w:val="00CD41C2"/>
    <w:rsid w:val="00CD521B"/>
    <w:rsid w:val="00CD7DBD"/>
    <w:rsid w:val="00CE06FC"/>
    <w:rsid w:val="00CE4335"/>
    <w:rsid w:val="00CE665F"/>
    <w:rsid w:val="00CF197E"/>
    <w:rsid w:val="00CF1BC0"/>
    <w:rsid w:val="00CF5040"/>
    <w:rsid w:val="00D0229F"/>
    <w:rsid w:val="00D03331"/>
    <w:rsid w:val="00D073EA"/>
    <w:rsid w:val="00D12776"/>
    <w:rsid w:val="00D12D35"/>
    <w:rsid w:val="00D12D70"/>
    <w:rsid w:val="00D17DB4"/>
    <w:rsid w:val="00D2092D"/>
    <w:rsid w:val="00D31AFE"/>
    <w:rsid w:val="00D332D6"/>
    <w:rsid w:val="00D346FC"/>
    <w:rsid w:val="00D35444"/>
    <w:rsid w:val="00D3691D"/>
    <w:rsid w:val="00D371C4"/>
    <w:rsid w:val="00D41ADE"/>
    <w:rsid w:val="00D4296D"/>
    <w:rsid w:val="00D471D1"/>
    <w:rsid w:val="00D50A2B"/>
    <w:rsid w:val="00D50E81"/>
    <w:rsid w:val="00D560EF"/>
    <w:rsid w:val="00D56A55"/>
    <w:rsid w:val="00D60EC2"/>
    <w:rsid w:val="00D634D8"/>
    <w:rsid w:val="00D63C2D"/>
    <w:rsid w:val="00D651FF"/>
    <w:rsid w:val="00D65A32"/>
    <w:rsid w:val="00D66E79"/>
    <w:rsid w:val="00D71DEB"/>
    <w:rsid w:val="00D73882"/>
    <w:rsid w:val="00D74A71"/>
    <w:rsid w:val="00D80609"/>
    <w:rsid w:val="00D82BB6"/>
    <w:rsid w:val="00D83EBA"/>
    <w:rsid w:val="00D8505B"/>
    <w:rsid w:val="00D96CBF"/>
    <w:rsid w:val="00DA100A"/>
    <w:rsid w:val="00DA25AD"/>
    <w:rsid w:val="00DA41DB"/>
    <w:rsid w:val="00DA586F"/>
    <w:rsid w:val="00DA73E5"/>
    <w:rsid w:val="00DB0090"/>
    <w:rsid w:val="00DB05A7"/>
    <w:rsid w:val="00DB149E"/>
    <w:rsid w:val="00DB1679"/>
    <w:rsid w:val="00DC2F1C"/>
    <w:rsid w:val="00DC2F84"/>
    <w:rsid w:val="00DC4BA2"/>
    <w:rsid w:val="00DD3EC5"/>
    <w:rsid w:val="00DD4C8D"/>
    <w:rsid w:val="00DD6134"/>
    <w:rsid w:val="00DD62D9"/>
    <w:rsid w:val="00DD7FB4"/>
    <w:rsid w:val="00DE2BA1"/>
    <w:rsid w:val="00DE477C"/>
    <w:rsid w:val="00DE7B41"/>
    <w:rsid w:val="00DE7CB6"/>
    <w:rsid w:val="00DF1C7E"/>
    <w:rsid w:val="00DF269B"/>
    <w:rsid w:val="00DF4AB0"/>
    <w:rsid w:val="00DF66EE"/>
    <w:rsid w:val="00DF6776"/>
    <w:rsid w:val="00E00245"/>
    <w:rsid w:val="00E00371"/>
    <w:rsid w:val="00E0694A"/>
    <w:rsid w:val="00E07A31"/>
    <w:rsid w:val="00E17346"/>
    <w:rsid w:val="00E21BE2"/>
    <w:rsid w:val="00E22994"/>
    <w:rsid w:val="00E23047"/>
    <w:rsid w:val="00E23270"/>
    <w:rsid w:val="00E309FD"/>
    <w:rsid w:val="00E403D4"/>
    <w:rsid w:val="00E403F2"/>
    <w:rsid w:val="00E40561"/>
    <w:rsid w:val="00E414F9"/>
    <w:rsid w:val="00E42DD4"/>
    <w:rsid w:val="00E4533C"/>
    <w:rsid w:val="00E50150"/>
    <w:rsid w:val="00E5049F"/>
    <w:rsid w:val="00E504D8"/>
    <w:rsid w:val="00E61308"/>
    <w:rsid w:val="00E61E70"/>
    <w:rsid w:val="00E632DC"/>
    <w:rsid w:val="00E64653"/>
    <w:rsid w:val="00E64D3E"/>
    <w:rsid w:val="00E67E38"/>
    <w:rsid w:val="00E76995"/>
    <w:rsid w:val="00E80E43"/>
    <w:rsid w:val="00E8311C"/>
    <w:rsid w:val="00E879A7"/>
    <w:rsid w:val="00E87A04"/>
    <w:rsid w:val="00E911D1"/>
    <w:rsid w:val="00E922B4"/>
    <w:rsid w:val="00E92489"/>
    <w:rsid w:val="00E94534"/>
    <w:rsid w:val="00E9711C"/>
    <w:rsid w:val="00E97970"/>
    <w:rsid w:val="00EA4003"/>
    <w:rsid w:val="00EB0151"/>
    <w:rsid w:val="00EB2B49"/>
    <w:rsid w:val="00EB5430"/>
    <w:rsid w:val="00EB5B3E"/>
    <w:rsid w:val="00EB7ED2"/>
    <w:rsid w:val="00EC43C8"/>
    <w:rsid w:val="00EC50AC"/>
    <w:rsid w:val="00ED1806"/>
    <w:rsid w:val="00ED205C"/>
    <w:rsid w:val="00ED36BD"/>
    <w:rsid w:val="00ED3F02"/>
    <w:rsid w:val="00ED457C"/>
    <w:rsid w:val="00EE0709"/>
    <w:rsid w:val="00EE0B92"/>
    <w:rsid w:val="00EE0F0E"/>
    <w:rsid w:val="00EE12C8"/>
    <w:rsid w:val="00EE2860"/>
    <w:rsid w:val="00EE68D2"/>
    <w:rsid w:val="00EF14B7"/>
    <w:rsid w:val="00EF3F0F"/>
    <w:rsid w:val="00EF44AD"/>
    <w:rsid w:val="00F014F8"/>
    <w:rsid w:val="00F02C0B"/>
    <w:rsid w:val="00F0426C"/>
    <w:rsid w:val="00F13937"/>
    <w:rsid w:val="00F13F80"/>
    <w:rsid w:val="00F17267"/>
    <w:rsid w:val="00F22886"/>
    <w:rsid w:val="00F27587"/>
    <w:rsid w:val="00F307F9"/>
    <w:rsid w:val="00F3131F"/>
    <w:rsid w:val="00F32538"/>
    <w:rsid w:val="00F34A00"/>
    <w:rsid w:val="00F34D93"/>
    <w:rsid w:val="00F43152"/>
    <w:rsid w:val="00F4320A"/>
    <w:rsid w:val="00F435BA"/>
    <w:rsid w:val="00F4389F"/>
    <w:rsid w:val="00F4431B"/>
    <w:rsid w:val="00F60CF6"/>
    <w:rsid w:val="00F62AEB"/>
    <w:rsid w:val="00F655F3"/>
    <w:rsid w:val="00F66A6D"/>
    <w:rsid w:val="00F707BD"/>
    <w:rsid w:val="00F72010"/>
    <w:rsid w:val="00F7477C"/>
    <w:rsid w:val="00F76428"/>
    <w:rsid w:val="00F77798"/>
    <w:rsid w:val="00F77B4D"/>
    <w:rsid w:val="00F820F7"/>
    <w:rsid w:val="00F83A44"/>
    <w:rsid w:val="00F85C22"/>
    <w:rsid w:val="00F85C52"/>
    <w:rsid w:val="00F86B12"/>
    <w:rsid w:val="00F87AC6"/>
    <w:rsid w:val="00F9085A"/>
    <w:rsid w:val="00F90DF1"/>
    <w:rsid w:val="00F91B05"/>
    <w:rsid w:val="00F94E53"/>
    <w:rsid w:val="00F96143"/>
    <w:rsid w:val="00F979AC"/>
    <w:rsid w:val="00FA02CE"/>
    <w:rsid w:val="00FA50AD"/>
    <w:rsid w:val="00FA6353"/>
    <w:rsid w:val="00FB32DE"/>
    <w:rsid w:val="00FB3400"/>
    <w:rsid w:val="00FB3ADA"/>
    <w:rsid w:val="00FB420A"/>
    <w:rsid w:val="00FB56E2"/>
    <w:rsid w:val="00FB6885"/>
    <w:rsid w:val="00FB7A50"/>
    <w:rsid w:val="00FC0DF5"/>
    <w:rsid w:val="00FC44B5"/>
    <w:rsid w:val="00FC6127"/>
    <w:rsid w:val="00FC7A4D"/>
    <w:rsid w:val="00FD08A0"/>
    <w:rsid w:val="00FD1F63"/>
    <w:rsid w:val="00FD2E42"/>
    <w:rsid w:val="00FD4AA6"/>
    <w:rsid w:val="00FE1AA9"/>
    <w:rsid w:val="00FE2B9E"/>
    <w:rsid w:val="00FE4F83"/>
    <w:rsid w:val="00FE6123"/>
    <w:rsid w:val="00FE6555"/>
    <w:rsid w:val="00FE6E03"/>
    <w:rsid w:val="00FF51E1"/>
    <w:rsid w:val="00FF5862"/>
    <w:rsid w:val="00FF6DFD"/>
    <w:rsid w:val="5901200F"/>
    <w:rsid w:val="6E3F41A6"/>
    <w:rsid w:val="6F9FCD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Unresolved Mention"/>
    <w:basedOn w:val="12"/>
    <w:qFormat/>
    <w:uiPriority w:val="0"/>
    <w:rPr>
      <w:color w:val="605E5C"/>
      <w:shd w:val="clear" w:color="auto" w:fill="E1DFDD"/>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D8BEF6F7-D127-4D92-B524-15B589CBF1B2}">
  <ds:schemaRefs/>
</ds:datastoreItem>
</file>

<file path=docProps/app.xml><?xml version="1.0" encoding="utf-8"?>
<Properties xmlns="http://schemas.openxmlformats.org/officeDocument/2006/extended-properties" xmlns:vt="http://schemas.openxmlformats.org/officeDocument/2006/docPropsVTypes">
  <Company>Microsoft</Company>
  <Pages>6</Pages>
  <Words>599</Words>
  <Characters>3418</Characters>
  <Lines>28</Lines>
  <Paragraphs>8</Paragraphs>
  <TotalTime>0</TotalTime>
  <ScaleCrop>false</ScaleCrop>
  <LinksUpToDate>false</LinksUpToDate>
  <CharactersWithSpaces>4009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2017-10-20T16:21:00Z</dcterms:created>
  <dc:creator>全美国际教育协会</dc:creator>
  <cp:lastModifiedBy>不想长大的粽子</cp:lastModifiedBy>
  <cp:lastPrinted>2011-12-16T16:54:00Z</cp:lastPrinted>
  <dcterms:modified xsi:type="dcterms:W3CDTF">2023-09-04T02:54:45Z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AF886498118E4B81A8FBC562369E745C_12</vt:lpwstr>
  </property>
</Properties>
</file>