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45EE3" w14:textId="77777777" w:rsidR="009D6FD7" w:rsidRDefault="009D6FD7">
      <w:pPr>
        <w:jc w:val="center"/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</w:p>
    <w:p w14:paraId="56D90FC4" w14:textId="77777777" w:rsidR="009D6FD7" w:rsidRDefault="009D6FD7">
      <w:pPr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</w:p>
    <w:p w14:paraId="603EC238" w14:textId="77777777" w:rsidR="009D6FD7" w:rsidRDefault="009D6FD7">
      <w:pPr>
        <w:widowControl/>
        <w:jc w:val="center"/>
        <w:rPr>
          <w:rFonts w:ascii="Arial" w:eastAsia="Noto Sans SC Regular" w:hAnsi="Arial" w:cs="Arial"/>
          <w:color w:val="1F3864" w:themeColor="accent5" w:themeShade="80"/>
          <w:sz w:val="56"/>
          <w:szCs w:val="28"/>
        </w:rPr>
      </w:pPr>
    </w:p>
    <w:p w14:paraId="62ADCD63" w14:textId="77777777" w:rsidR="009D6FD7" w:rsidRDefault="00844B8C">
      <w:pPr>
        <w:widowControl/>
        <w:spacing w:line="1200" w:lineRule="exact"/>
        <w:jc w:val="right"/>
        <w:rPr>
          <w:rFonts w:ascii="Arial" w:eastAsia="Noto Sans SC Bold" w:hAnsi="Arial" w:cs="Arial"/>
          <w:color w:val="2F5496" w:themeColor="accent5" w:themeShade="BF"/>
          <w:sz w:val="96"/>
          <w:szCs w:val="80"/>
        </w:rPr>
      </w:pPr>
      <w:bookmarkStart w:id="0" w:name="_Hlk1027290"/>
      <w:r>
        <w:rPr>
          <w:rFonts w:ascii="Arial" w:eastAsia="Noto Sans SC Bold" w:hAnsi="Arial" w:cs="Arial" w:hint="eastAsia"/>
          <w:color w:val="1B458F"/>
          <w:sz w:val="96"/>
          <w:szCs w:val="80"/>
        </w:rPr>
        <w:t>柏林自由</w:t>
      </w:r>
      <w:r>
        <w:rPr>
          <w:rFonts w:ascii="Arial" w:eastAsia="Noto Sans SC Bold" w:hAnsi="Arial" w:cs="Arial"/>
          <w:color w:val="1B458F"/>
          <w:sz w:val="96"/>
          <w:szCs w:val="80"/>
        </w:rPr>
        <w:t>大学</w:t>
      </w:r>
    </w:p>
    <w:p w14:paraId="40AD3026" w14:textId="59DB0BA5" w:rsidR="009D6FD7" w:rsidRDefault="00844B8C">
      <w:pPr>
        <w:widowControl/>
        <w:spacing w:line="1200" w:lineRule="exact"/>
        <w:jc w:val="right"/>
        <w:rPr>
          <w:rFonts w:ascii="Arial" w:eastAsia="Noto Sans SC Regular" w:hAnsi="Arial" w:cs="Arial"/>
          <w:color w:val="C00000"/>
          <w:sz w:val="64"/>
          <w:szCs w:val="64"/>
        </w:rPr>
      </w:pPr>
      <w:r>
        <w:rPr>
          <w:rFonts w:ascii="Arial" w:eastAsia="Noto Sans SC Medium" w:hAnsi="Arial" w:cs="Arial"/>
          <w:color w:val="599E30"/>
          <w:sz w:val="64"/>
          <w:szCs w:val="64"/>
        </w:rPr>
        <w:t>202</w:t>
      </w:r>
      <w:r w:rsidR="00987573">
        <w:rPr>
          <w:rFonts w:ascii="Arial" w:eastAsia="Noto Sans SC Medium" w:hAnsi="Arial" w:cs="Arial" w:hint="eastAsia"/>
          <w:color w:val="599E30"/>
          <w:sz w:val="64"/>
          <w:szCs w:val="64"/>
        </w:rPr>
        <w:t>1</w:t>
      </w:r>
      <w:r>
        <w:rPr>
          <w:rFonts w:ascii="Arial" w:eastAsia="Noto Sans SC Medium" w:hAnsi="Arial" w:cs="Arial"/>
          <w:color w:val="599E30"/>
          <w:sz w:val="64"/>
          <w:szCs w:val="64"/>
        </w:rPr>
        <w:t>·</w:t>
      </w:r>
      <w:r w:rsidR="00987573">
        <w:rPr>
          <w:rFonts w:ascii="Arial" w:eastAsia="Noto Sans SC Medium" w:hAnsi="Arial" w:cs="Arial" w:hint="eastAsia"/>
          <w:color w:val="599E30"/>
          <w:sz w:val="64"/>
          <w:szCs w:val="64"/>
        </w:rPr>
        <w:t>冬季</w:t>
      </w:r>
      <w:r>
        <w:rPr>
          <w:rFonts w:ascii="Arial" w:eastAsia="Noto Sans SC Medium" w:hAnsi="Arial" w:cs="Arial"/>
          <w:color w:val="599E30"/>
          <w:sz w:val="64"/>
          <w:szCs w:val="64"/>
        </w:rPr>
        <w:t>学分在线项目</w:t>
      </w:r>
    </w:p>
    <w:bookmarkEnd w:id="0"/>
    <w:p w14:paraId="4F1CEBD5" w14:textId="635B8D59" w:rsidR="009D6FD7" w:rsidRDefault="00844B8C">
      <w:pPr>
        <w:widowControl/>
        <w:jc w:val="right"/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  <w:r>
        <w:rPr>
          <w:rFonts w:ascii="Arial" w:eastAsia="Noto Sans SC Regular" w:hAnsi="Arial" w:cs="Arial" w:hint="eastAsia"/>
          <w:color w:val="404040" w:themeColor="text1" w:themeTint="BF"/>
          <w:sz w:val="28"/>
          <w:szCs w:val="28"/>
        </w:rPr>
        <w:t xml:space="preserve">FUBIS </w:t>
      </w:r>
      <w:r w:rsidR="00987573"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Winter</w:t>
      </w:r>
      <w:r>
        <w:rPr>
          <w:rFonts w:ascii="Arial" w:eastAsia="Noto Sans SC Regular" w:hAnsi="Arial" w:cs="Arial" w:hint="eastAsia"/>
          <w:color w:val="404040" w:themeColor="text1" w:themeTint="BF"/>
          <w:sz w:val="28"/>
          <w:szCs w:val="28"/>
        </w:rPr>
        <w:t xml:space="preserve"> Session</w:t>
      </w: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 xml:space="preserve"> Online Program</w:t>
      </w: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（</w:t>
      </w: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202</w:t>
      </w:r>
      <w:r w:rsidR="00987573"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1</w:t>
      </w: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）</w:t>
      </w:r>
    </w:p>
    <w:p w14:paraId="239035E7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</w:p>
    <w:p w14:paraId="6E70AB7E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736FF309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28CBA0A0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26DDD372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27059488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1C1FF043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1050FF6D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</w:p>
    <w:p w14:paraId="0E63BE36" w14:textId="77777777" w:rsidR="009D6FD7" w:rsidRPr="00987573" w:rsidRDefault="00844B8C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项目类型：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短期</w:t>
      </w:r>
      <w:proofErr w:type="gramStart"/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研</w:t>
      </w:r>
      <w:proofErr w:type="gramEnd"/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学（有学分）</w:t>
      </w:r>
    </w:p>
    <w:p w14:paraId="2384C748" w14:textId="77777777" w:rsidR="009D6FD7" w:rsidRPr="00987573" w:rsidRDefault="00844B8C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学杂费：</w:t>
      </w: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850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欧元起</w:t>
      </w:r>
    </w:p>
    <w:p w14:paraId="37DDC855" w14:textId="5637D8A2" w:rsidR="009D6FD7" w:rsidRPr="00987573" w:rsidRDefault="00844B8C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项目时段：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202</w:t>
      </w:r>
      <w:r w:rsidR="00987573">
        <w:rPr>
          <w:rFonts w:ascii="Arial" w:eastAsia="Noto Sans SC Regular" w:hAnsi="Arial" w:cs="Arial"/>
          <w:color w:val="404040" w:themeColor="text1" w:themeTint="BF"/>
          <w:szCs w:val="21"/>
        </w:rPr>
        <w:t>1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年</w:t>
      </w:r>
      <w:r w:rsidR="00987573">
        <w:rPr>
          <w:rFonts w:ascii="Arial" w:eastAsia="Noto Sans SC Regular" w:hAnsi="Arial" w:cs="Arial"/>
          <w:color w:val="404040" w:themeColor="text1" w:themeTint="BF"/>
          <w:szCs w:val="21"/>
        </w:rPr>
        <w:t>1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月</w:t>
      </w:r>
      <w:r w:rsidR="00987573">
        <w:rPr>
          <w:rFonts w:ascii="Arial" w:eastAsia="Noto Sans SC Regular" w:hAnsi="Arial" w:cs="Arial"/>
          <w:color w:val="404040" w:themeColor="text1" w:themeTint="BF"/>
          <w:szCs w:val="21"/>
        </w:rPr>
        <w:t>4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日至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202</w:t>
      </w:r>
      <w:r w:rsidR="00987573">
        <w:rPr>
          <w:rFonts w:ascii="Arial" w:eastAsia="Noto Sans SC Regular" w:hAnsi="Arial" w:cs="Arial"/>
          <w:color w:val="404040" w:themeColor="text1" w:themeTint="BF"/>
          <w:szCs w:val="21"/>
        </w:rPr>
        <w:t>1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年</w:t>
      </w:r>
      <w:r w:rsidR="00987573">
        <w:rPr>
          <w:rFonts w:ascii="Arial" w:eastAsia="Noto Sans SC Regular" w:hAnsi="Arial" w:cs="Arial"/>
          <w:color w:val="404040" w:themeColor="text1" w:themeTint="BF"/>
          <w:szCs w:val="21"/>
        </w:rPr>
        <w:t>1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月</w:t>
      </w:r>
      <w:r w:rsidR="00987573">
        <w:rPr>
          <w:rFonts w:ascii="Arial" w:eastAsia="Noto Sans SC Regular" w:hAnsi="Arial" w:cs="Arial"/>
          <w:color w:val="404040" w:themeColor="text1" w:themeTint="BF"/>
          <w:szCs w:val="21"/>
        </w:rPr>
        <w:t>27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日</w:t>
      </w:r>
    </w:p>
    <w:p w14:paraId="525B410A" w14:textId="5B5DB7F6" w:rsidR="009D6FD7" w:rsidRPr="00987573" w:rsidRDefault="00844B8C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报名截至：最晚</w:t>
      </w: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2020</w:t>
      </w: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年</w:t>
      </w:r>
      <w:r w:rsidR="00987573">
        <w:rPr>
          <w:rFonts w:ascii="Arial" w:eastAsia="Noto Sans SC Regular" w:hAnsi="Arial" w:cs="Arial"/>
          <w:color w:val="404040" w:themeColor="text1" w:themeTint="BF"/>
          <w:szCs w:val="21"/>
        </w:rPr>
        <w:t>12</w:t>
      </w: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月</w:t>
      </w:r>
      <w:r w:rsidR="00987573">
        <w:rPr>
          <w:rFonts w:ascii="Arial" w:eastAsia="Noto Sans SC Regular" w:hAnsi="Arial" w:cs="Arial"/>
          <w:color w:val="404040" w:themeColor="text1" w:themeTint="BF"/>
          <w:szCs w:val="21"/>
        </w:rPr>
        <w:t>7</w:t>
      </w: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日</w:t>
      </w:r>
      <w:r w:rsidR="00D34F08">
        <w:rPr>
          <w:rFonts w:ascii="Arial" w:eastAsia="Noto Sans SC Regular" w:hAnsi="Arial" w:cs="Arial" w:hint="eastAsia"/>
          <w:color w:val="404040" w:themeColor="text1" w:themeTint="BF"/>
          <w:szCs w:val="21"/>
        </w:rPr>
        <w:t>，若课程人数满员会提前结束招生</w:t>
      </w:r>
    </w:p>
    <w:p w14:paraId="11DB0682" w14:textId="77777777" w:rsidR="009D6FD7" w:rsidRPr="00987573" w:rsidRDefault="00844B8C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培养方向：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德语强化、人文社科</w:t>
      </w:r>
    </w:p>
    <w:p w14:paraId="1A9575F5" w14:textId="35C64042" w:rsidR="00111DF6" w:rsidRDefault="00844B8C" w:rsidP="00111DF6">
      <w:pPr>
        <w:widowControl/>
        <w:spacing w:line="400" w:lineRule="exact"/>
        <w:jc w:val="left"/>
      </w:pPr>
      <w:r>
        <w:rPr>
          <w:rFonts w:ascii="Arial" w:eastAsia="Noto Sans SC Regular" w:hAnsi="Arial" w:cs="Arial"/>
          <w:color w:val="404040" w:themeColor="text1" w:themeTint="BF"/>
          <w:szCs w:val="21"/>
        </w:rPr>
        <w:t>（项目具体操作以学校公布的时间和价格为准）</w:t>
      </w:r>
    </w:p>
    <w:p w14:paraId="12F8EF6A" w14:textId="02F437A7" w:rsidR="009D6FD7" w:rsidRDefault="00111DF6">
      <w:pPr>
        <w:spacing w:line="480" w:lineRule="auto"/>
        <w:rPr>
          <w:rFonts w:ascii="Arial" w:eastAsia="Noto Sans SC Regular" w:hAnsi="Arial" w:cs="Arial"/>
          <w:color w:val="1F3864" w:themeColor="accent5" w:themeShade="80"/>
          <w:sz w:val="24"/>
          <w:szCs w:val="24"/>
        </w:rPr>
      </w:pPr>
      <w:sdt>
        <w:sdtPr>
          <w:rPr>
            <w:rFonts w:ascii="Arial" w:eastAsia="Noto Sans SC Regular" w:hAnsi="Arial" w:cs="Arial"/>
            <w:lang w:val="zh-CN"/>
          </w:rPr>
          <w:id w:val="-565803587"/>
          <w:showingPlcHdr/>
        </w:sdtPr>
        <w:sdtEndPr>
          <w:rPr>
            <w:b/>
            <w:bCs/>
            <w:color w:val="1F3864" w:themeColor="accent5" w:themeShade="80"/>
            <w:sz w:val="24"/>
            <w:szCs w:val="24"/>
          </w:rPr>
        </w:sdtEndPr>
        <w:sdtContent>
          <w:r>
            <w:rPr>
              <w:rFonts w:ascii="Arial" w:eastAsia="Noto Sans SC Regular" w:hAnsi="Arial" w:cs="Arial"/>
              <w:lang w:val="zh-CN"/>
            </w:rPr>
            <w:t xml:space="preserve">     </w:t>
          </w:r>
        </w:sdtContent>
      </w:sdt>
    </w:p>
    <w:p w14:paraId="7305696E" w14:textId="77777777" w:rsidR="009D6FD7" w:rsidRDefault="00844B8C">
      <w:pPr>
        <w:jc w:val="center"/>
        <w:rPr>
          <w:rFonts w:ascii="Arial" w:eastAsia="Noto Sans SC Regular" w:hAnsi="Arial" w:cs="Arial"/>
          <w:color w:val="C00000"/>
          <w:sz w:val="40"/>
          <w:szCs w:val="28"/>
        </w:rPr>
      </w:pPr>
      <w:bookmarkStart w:id="1" w:name="_Hlk1031987"/>
      <w:r>
        <w:rPr>
          <w:rFonts w:ascii="Arial" w:eastAsia="Noto Sans SC Regular" w:hAnsi="Arial" w:cs="Arial"/>
          <w:color w:val="C00000"/>
          <w:sz w:val="40"/>
          <w:szCs w:val="28"/>
        </w:rPr>
        <w:br w:type="page"/>
      </w:r>
    </w:p>
    <w:p w14:paraId="31AA9C72" w14:textId="077A5A50" w:rsidR="009D6FD7" w:rsidRDefault="00844B8C">
      <w:pPr>
        <w:jc w:val="center"/>
        <w:rPr>
          <w:rFonts w:ascii="Arial" w:eastAsia="Noto Sans SC Regular" w:hAnsi="Arial" w:cs="Arial"/>
          <w:color w:val="1B458F"/>
          <w:sz w:val="40"/>
          <w:szCs w:val="28"/>
        </w:rPr>
      </w:pPr>
      <w:r>
        <w:rPr>
          <w:rFonts w:ascii="Arial" w:eastAsia="Noto Sans SC Regular" w:hAnsi="Arial" w:cs="Arial" w:hint="eastAsia"/>
          <w:color w:val="1B458F"/>
          <w:sz w:val="40"/>
          <w:szCs w:val="28"/>
        </w:rPr>
        <w:lastRenderedPageBreak/>
        <w:t>柏林自由</w:t>
      </w:r>
      <w:r>
        <w:rPr>
          <w:rFonts w:ascii="Arial" w:eastAsia="Noto Sans SC Regular" w:hAnsi="Arial" w:cs="Arial"/>
          <w:color w:val="1B458F"/>
          <w:sz w:val="40"/>
          <w:szCs w:val="28"/>
        </w:rPr>
        <w:t>大学</w:t>
      </w:r>
      <w:r w:rsidR="00987573">
        <w:rPr>
          <w:rFonts w:ascii="Arial" w:eastAsia="Noto Sans SC Regular" w:hAnsi="Arial" w:cs="Arial" w:hint="eastAsia"/>
          <w:color w:val="1B458F"/>
          <w:sz w:val="40"/>
          <w:szCs w:val="28"/>
        </w:rPr>
        <w:t>冬季</w:t>
      </w:r>
      <w:r>
        <w:rPr>
          <w:rFonts w:ascii="Arial" w:eastAsia="Noto Sans SC Regular" w:hAnsi="Arial" w:cs="Arial"/>
          <w:color w:val="1B458F"/>
          <w:sz w:val="40"/>
          <w:szCs w:val="28"/>
        </w:rPr>
        <w:t>学分在线项目</w:t>
      </w:r>
    </w:p>
    <w:bookmarkEnd w:id="1"/>
    <w:p w14:paraId="79408213" w14:textId="3A9A5D44" w:rsidR="009D6FD7" w:rsidRDefault="00844B8C">
      <w:pPr>
        <w:jc w:val="center"/>
        <w:rPr>
          <w:rFonts w:ascii="Arial" w:eastAsia="Noto Sans SC Regular" w:hAnsi="Arial" w:cs="Arial"/>
          <w:color w:val="599E30"/>
          <w:sz w:val="36"/>
          <w:szCs w:val="28"/>
        </w:rPr>
      </w:pPr>
      <w:r>
        <w:rPr>
          <w:rFonts w:ascii="Arial" w:eastAsia="Noto Sans SC Regular" w:hAnsi="Arial" w:cs="Arial"/>
          <w:color w:val="599E30"/>
          <w:sz w:val="36"/>
          <w:szCs w:val="28"/>
        </w:rPr>
        <w:t>202</w:t>
      </w:r>
      <w:r w:rsidR="00987573">
        <w:rPr>
          <w:rFonts w:ascii="Arial" w:eastAsia="Noto Sans SC Regular" w:hAnsi="Arial" w:cs="Arial"/>
          <w:color w:val="599E30"/>
          <w:sz w:val="36"/>
          <w:szCs w:val="28"/>
        </w:rPr>
        <w:t>1</w:t>
      </w:r>
      <w:r>
        <w:rPr>
          <w:rFonts w:ascii="Arial" w:eastAsia="Noto Sans SC Regular" w:hAnsi="Arial" w:cs="Arial"/>
          <w:color w:val="599E30"/>
          <w:sz w:val="36"/>
          <w:szCs w:val="28"/>
        </w:rPr>
        <w:t>年度</w:t>
      </w:r>
      <w:r w:rsidR="00987573">
        <w:rPr>
          <w:rFonts w:ascii="Arial" w:eastAsia="Noto Sans SC Regular" w:hAnsi="Arial" w:cs="Arial" w:hint="eastAsia"/>
          <w:color w:val="599E30"/>
          <w:sz w:val="36"/>
          <w:szCs w:val="28"/>
        </w:rPr>
        <w:t>冬春</w:t>
      </w:r>
      <w:r>
        <w:rPr>
          <w:rFonts w:ascii="Arial" w:eastAsia="Noto Sans SC Regular" w:hAnsi="Arial" w:cs="Arial"/>
          <w:color w:val="599E30"/>
          <w:sz w:val="36"/>
          <w:szCs w:val="28"/>
        </w:rPr>
        <w:t>招生简章</w:t>
      </w:r>
    </w:p>
    <w:p w14:paraId="3ACB09BD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ind w:left="600" w:hangingChars="200" w:hanging="600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2" w:name="_Toc17679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基本信息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|Basic Information</w:t>
      </w:r>
      <w:bookmarkEnd w:id="2"/>
    </w:p>
    <w:p w14:paraId="1A4174CC" w14:textId="057ACB03" w:rsidR="009D6FD7" w:rsidRDefault="00844B8C">
      <w:pPr>
        <w:pStyle w:val="11"/>
        <w:numPr>
          <w:ilvl w:val="0"/>
          <w:numId w:val="2"/>
        </w:numPr>
        <w:spacing w:line="400" w:lineRule="exact"/>
        <w:ind w:firstLineChars="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>
        <w:rPr>
          <w:rFonts w:ascii="Arial" w:eastAsia="Noto Sans SC Regular" w:hAnsi="Arial" w:cs="Arial"/>
          <w:color w:val="000000" w:themeColor="text1"/>
          <w:szCs w:val="21"/>
        </w:rPr>
        <w:t>项目标题：</w:t>
      </w:r>
      <w:r>
        <w:rPr>
          <w:rFonts w:ascii="Arial" w:eastAsia="Noto Sans SC Regular" w:hAnsi="Arial" w:cs="Arial" w:hint="eastAsia"/>
          <w:color w:val="000000" w:themeColor="text1"/>
          <w:szCs w:val="21"/>
        </w:rPr>
        <w:t>柏林自由</w:t>
      </w:r>
      <w:r>
        <w:rPr>
          <w:rFonts w:ascii="Arial" w:eastAsia="Noto Sans SC Regular" w:hAnsi="Arial" w:cs="Arial"/>
          <w:color w:val="000000" w:themeColor="text1"/>
          <w:szCs w:val="21"/>
        </w:rPr>
        <w:t>大学</w:t>
      </w:r>
      <w:r w:rsidR="00987573">
        <w:rPr>
          <w:rFonts w:ascii="Arial" w:eastAsia="Noto Sans SC Regular" w:hAnsi="Arial" w:cs="Arial" w:hint="eastAsia"/>
          <w:color w:val="000000" w:themeColor="text1"/>
          <w:szCs w:val="21"/>
        </w:rPr>
        <w:t>冬季</w:t>
      </w:r>
      <w:r>
        <w:rPr>
          <w:rFonts w:ascii="Arial" w:eastAsia="Noto Sans SC Regular" w:hAnsi="Arial" w:cs="Arial"/>
          <w:color w:val="000000" w:themeColor="text1"/>
          <w:szCs w:val="21"/>
        </w:rPr>
        <w:t>学分在线项目</w:t>
      </w:r>
    </w:p>
    <w:p w14:paraId="669C5D90" w14:textId="119BFBDF" w:rsidR="009D6FD7" w:rsidRDefault="00844B8C">
      <w:pPr>
        <w:pStyle w:val="11"/>
        <w:numPr>
          <w:ilvl w:val="0"/>
          <w:numId w:val="2"/>
        </w:numPr>
        <w:spacing w:line="400" w:lineRule="exact"/>
        <w:ind w:firstLineChars="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>
        <w:rPr>
          <w:rFonts w:ascii="Arial" w:eastAsia="Noto Sans SC Regular" w:hAnsi="Arial" w:cs="Arial"/>
          <w:color w:val="000000" w:themeColor="text1"/>
          <w:szCs w:val="21"/>
        </w:rPr>
        <w:t>主办单位：</w:t>
      </w:r>
      <w:r>
        <w:rPr>
          <w:rFonts w:ascii="Arial" w:eastAsia="Noto Sans SC Regular" w:hAnsi="Arial" w:cs="Arial" w:hint="eastAsia"/>
          <w:color w:val="000000" w:themeColor="text1"/>
          <w:szCs w:val="21"/>
        </w:rPr>
        <w:t>柏林自由</w:t>
      </w:r>
      <w:r>
        <w:rPr>
          <w:rFonts w:ascii="Arial" w:eastAsia="Noto Sans SC Regular" w:hAnsi="Arial" w:cs="Arial"/>
          <w:color w:val="000000" w:themeColor="text1"/>
          <w:szCs w:val="21"/>
        </w:rPr>
        <w:t>大学、环球翔</w:t>
      </w:r>
      <w:proofErr w:type="gramStart"/>
      <w:r>
        <w:rPr>
          <w:rFonts w:ascii="Arial" w:eastAsia="Noto Sans SC Regular" w:hAnsi="Arial" w:cs="Arial"/>
          <w:color w:val="000000" w:themeColor="text1"/>
          <w:szCs w:val="21"/>
        </w:rPr>
        <w:t>飞教育</w:t>
      </w:r>
      <w:proofErr w:type="gramEnd"/>
      <w:r>
        <w:rPr>
          <w:rFonts w:ascii="Arial" w:eastAsia="Noto Sans SC Regular" w:hAnsi="Arial" w:cs="Arial"/>
          <w:color w:val="000000" w:themeColor="text1"/>
          <w:szCs w:val="21"/>
        </w:rPr>
        <w:t>集团</w:t>
      </w:r>
    </w:p>
    <w:p w14:paraId="17BE3C06" w14:textId="77777777" w:rsidR="009D6FD7" w:rsidRPr="00111DF6" w:rsidRDefault="009D6FD7">
      <w:pPr>
        <w:pStyle w:val="11"/>
        <w:spacing w:line="360" w:lineRule="exact"/>
        <w:ind w:left="840" w:firstLineChars="0" w:firstLine="0"/>
        <w:jc w:val="left"/>
        <w:rPr>
          <w:rFonts w:ascii="Arial" w:eastAsia="Noto Sans SC Regular" w:hAnsi="Arial" w:cs="Arial"/>
          <w:color w:val="000000" w:themeColor="text1"/>
          <w:szCs w:val="21"/>
        </w:rPr>
      </w:pPr>
    </w:p>
    <w:p w14:paraId="78117C6E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3" w:name="_Toc27220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项目简介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|Program Introduction</w:t>
      </w:r>
      <w:bookmarkEnd w:id="3"/>
    </w:p>
    <w:p w14:paraId="51DF8863" w14:textId="77777777" w:rsidR="009D6FD7" w:rsidRDefault="00844B8C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柏林自由大学是欧洲研究和教育的首选目的地，是德国五大最负盛名的大学之一。为了进一步加强和推动其国际形象，柏林自由大学始终专注于在国际教育中发挥领导作用，并面向全世界优秀学生开设寒暑期学分研修项目。项目课程主要包含德语语言课程及自由大的优势专业。学生可以根据自己的兴趣和语言能力选择课程，与来自世界各地的优秀学子，相聚在线小班化课堂，将课外实践活动与课堂理论紧密结合，共同探索各领域的先进知识。</w:t>
      </w:r>
    </w:p>
    <w:p w14:paraId="078024B2" w14:textId="77777777" w:rsidR="009D6FD7" w:rsidRDefault="009D6FD7">
      <w:pPr>
        <w:spacing w:line="400" w:lineRule="exact"/>
        <w:ind w:firstLineChars="200" w:firstLine="420"/>
        <w:rPr>
          <w:rFonts w:ascii="Arial" w:eastAsia="Noto Sans SC Regular" w:hAnsi="Arial" w:cs="Arial"/>
        </w:rPr>
      </w:pPr>
    </w:p>
    <w:p w14:paraId="5A0C7543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4" w:name="_Toc9110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院校简介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|University Introduction</w:t>
      </w:r>
      <w:bookmarkEnd w:id="4"/>
    </w:p>
    <w:p w14:paraId="2AFB78D0" w14:textId="77777777" w:rsidR="009D6FD7" w:rsidRDefault="00844B8C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柏林自由大学（</w:t>
      </w:r>
      <w:proofErr w:type="spellStart"/>
      <w:r>
        <w:rPr>
          <w:rFonts w:ascii="Arial" w:eastAsia="Noto Sans SC Regular" w:hAnsi="Arial" w:cs="Arial"/>
        </w:rPr>
        <w:t>Freie</w:t>
      </w:r>
      <w:proofErr w:type="spellEnd"/>
      <w:r>
        <w:rPr>
          <w:rFonts w:ascii="Arial" w:eastAsia="Noto Sans SC Regular" w:hAnsi="Arial" w:cs="Arial"/>
        </w:rPr>
        <w:t xml:space="preserve"> Universität Berlin</w:t>
      </w:r>
      <w:r>
        <w:rPr>
          <w:rFonts w:ascii="Arial" w:eastAsia="Noto Sans SC Regular" w:hAnsi="Arial" w:cs="Arial"/>
        </w:rPr>
        <w:t>），是德国首都柏林最大的综合性公立大学，也是由德国政府评出的九所精英大学之一，是德国甚至欧洲最杰出的大学之一。柏林自由大学校训为：</w:t>
      </w:r>
      <w:r>
        <w:rPr>
          <w:rFonts w:ascii="Arial" w:eastAsia="Noto Sans SC Regular" w:hAnsi="Arial" w:cs="Arial"/>
        </w:rPr>
        <w:t>“</w:t>
      </w:r>
      <w:r>
        <w:rPr>
          <w:rFonts w:ascii="Arial" w:eastAsia="Noto Sans SC Regular" w:hAnsi="Arial" w:cs="Arial"/>
        </w:rPr>
        <w:t>真实、公正、自由</w:t>
      </w:r>
      <w:r>
        <w:rPr>
          <w:rFonts w:ascii="Arial" w:eastAsia="Noto Sans SC Regular" w:hAnsi="Arial" w:cs="Arial"/>
        </w:rPr>
        <w:t>”</w:t>
      </w:r>
      <w:r>
        <w:rPr>
          <w:rFonts w:ascii="Arial" w:eastAsia="Noto Sans SC Regular" w:hAnsi="Arial" w:cs="Arial"/>
        </w:rPr>
        <w:t>。</w:t>
      </w:r>
    </w:p>
    <w:p w14:paraId="0C568581" w14:textId="77777777" w:rsidR="009D6FD7" w:rsidRDefault="00844B8C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柏林自由大学（</w:t>
      </w:r>
      <w:proofErr w:type="spellStart"/>
      <w:r>
        <w:rPr>
          <w:rFonts w:ascii="Arial" w:eastAsia="Noto Sans SC Regular" w:hAnsi="Arial" w:cs="Arial"/>
        </w:rPr>
        <w:t>Freie</w:t>
      </w:r>
      <w:proofErr w:type="spellEnd"/>
      <w:r>
        <w:rPr>
          <w:rFonts w:ascii="Arial" w:eastAsia="Noto Sans SC Regular" w:hAnsi="Arial" w:cs="Arial"/>
        </w:rPr>
        <w:t xml:space="preserve"> Universität Berlin</w:t>
      </w:r>
      <w:r>
        <w:rPr>
          <w:rFonts w:ascii="Arial" w:eastAsia="Noto Sans SC Regular" w:hAnsi="Arial" w:cs="Arial"/>
        </w:rPr>
        <w:t>）在所有德国和国际大学排名中名列前茅。著名的</w:t>
      </w:r>
      <w:r>
        <w:rPr>
          <w:rFonts w:ascii="Arial" w:eastAsia="Noto Sans SC Regular" w:hAnsi="Arial" w:cs="Arial"/>
        </w:rPr>
        <w:t>QS</w:t>
      </w:r>
      <w:r>
        <w:rPr>
          <w:rFonts w:ascii="Arial" w:eastAsia="Noto Sans SC Regular" w:hAnsi="Arial" w:cs="Arial"/>
        </w:rPr>
        <w:t>世界大学排名将其列为德国五所最好的大学之一，</w:t>
      </w:r>
      <w:r>
        <w:rPr>
          <w:rFonts w:ascii="Arial" w:eastAsia="Noto Sans SC Regular" w:hAnsi="Arial" w:cs="Arial"/>
        </w:rPr>
        <w:t>2020</w:t>
      </w:r>
      <w:r>
        <w:rPr>
          <w:rFonts w:ascii="Arial" w:eastAsia="Noto Sans SC Regular" w:hAnsi="Arial" w:cs="Arial"/>
        </w:rPr>
        <w:t>年世界大学综合排名第</w:t>
      </w:r>
      <w:r>
        <w:rPr>
          <w:rFonts w:ascii="Arial" w:eastAsia="Noto Sans SC Regular" w:hAnsi="Arial" w:cs="Arial"/>
        </w:rPr>
        <w:t>130</w:t>
      </w:r>
      <w:r>
        <w:rPr>
          <w:rFonts w:ascii="Arial" w:eastAsia="Noto Sans SC Regular" w:hAnsi="Arial" w:cs="Arial"/>
        </w:rPr>
        <w:t>位。据洪堡基金会报道</w:t>
      </w:r>
      <w:r>
        <w:rPr>
          <w:rFonts w:ascii="Arial" w:eastAsia="Noto Sans SC Regular" w:hAnsi="Arial" w:cs="Arial"/>
        </w:rPr>
        <w:t>,</w:t>
      </w:r>
      <w:r>
        <w:rPr>
          <w:rFonts w:ascii="Arial" w:eastAsia="Noto Sans SC Regular" w:hAnsi="Arial" w:cs="Arial"/>
        </w:rPr>
        <w:t>柏林自由大学、慕尼黑大学及海德堡大学是对外国学者最富吸引力的三所德国大学。</w:t>
      </w:r>
    </w:p>
    <w:p w14:paraId="6E4C5358" w14:textId="77777777" w:rsidR="009D6FD7" w:rsidRDefault="00844B8C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柏林自由大学的教学和研究领域十分广泛，其中医学、自然科学、社会科学和人文科学系是其最大的院系，艺术、人文、社会学、自然科学、医学以及生命科学是柏林自由大学的优势专业。在最新的</w:t>
      </w:r>
      <w:r>
        <w:rPr>
          <w:rFonts w:ascii="Arial" w:eastAsia="Noto Sans SC Regular" w:hAnsi="Arial" w:cs="Arial"/>
        </w:rPr>
        <w:t>QS 2020</w:t>
      </w:r>
      <w:r>
        <w:rPr>
          <w:rFonts w:ascii="Arial" w:eastAsia="Noto Sans SC Regular" w:hAnsi="Arial" w:cs="Arial"/>
        </w:rPr>
        <w:t>排名中，柏林自由大学在</w:t>
      </w:r>
      <w:r>
        <w:rPr>
          <w:rFonts w:ascii="Arial" w:eastAsia="Noto Sans SC Regular" w:hAnsi="Arial" w:cs="Arial"/>
        </w:rPr>
        <w:t>“</w:t>
      </w:r>
      <w:r>
        <w:rPr>
          <w:rFonts w:ascii="Arial" w:eastAsia="Noto Sans SC Regular" w:hAnsi="Arial" w:cs="Arial"/>
        </w:rPr>
        <w:t>艺术与人文</w:t>
      </w:r>
      <w:r>
        <w:rPr>
          <w:rFonts w:ascii="Arial" w:eastAsia="Noto Sans SC Regular" w:hAnsi="Arial" w:cs="Arial"/>
        </w:rPr>
        <w:t>”</w:t>
      </w:r>
      <w:r>
        <w:rPr>
          <w:rFonts w:ascii="Arial" w:eastAsia="Noto Sans SC Regular" w:hAnsi="Arial" w:cs="Arial"/>
        </w:rPr>
        <w:t>学科组的德国大学中排名第一，在欧洲排名第</w:t>
      </w:r>
      <w:r>
        <w:rPr>
          <w:rFonts w:ascii="Arial" w:eastAsia="Noto Sans SC Regular" w:hAnsi="Arial" w:cs="Arial"/>
        </w:rPr>
        <w:t>7</w:t>
      </w:r>
      <w:r>
        <w:rPr>
          <w:rFonts w:ascii="Arial" w:eastAsia="Noto Sans SC Regular" w:hAnsi="Arial" w:cs="Arial"/>
        </w:rPr>
        <w:t>位，在全球排名第</w:t>
      </w:r>
      <w:r>
        <w:rPr>
          <w:rFonts w:ascii="Arial" w:eastAsia="Noto Sans SC Regular" w:hAnsi="Arial" w:cs="Arial"/>
        </w:rPr>
        <w:t>24</w:t>
      </w:r>
      <w:r>
        <w:rPr>
          <w:rFonts w:ascii="Arial" w:eastAsia="Noto Sans SC Regular" w:hAnsi="Arial" w:cs="Arial"/>
        </w:rPr>
        <w:t>位。在人文科学和社会科学方面，柏林自由大学是德国公认的最好的大学。</w:t>
      </w:r>
    </w:p>
    <w:p w14:paraId="01263AA1" w14:textId="77777777" w:rsidR="009D6FD7" w:rsidRDefault="009D6FD7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</w:p>
    <w:p w14:paraId="32A3D615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5" w:name="_Toc26251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项目特色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|Program Highlights</w:t>
      </w:r>
      <w:bookmarkEnd w:id="5"/>
    </w:p>
    <w:p w14:paraId="5258A1D2" w14:textId="77777777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课程灵活</w:t>
      </w:r>
    </w:p>
    <w:p w14:paraId="2D44D17D" w14:textId="77777777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- </w:t>
      </w:r>
      <w:r>
        <w:rPr>
          <w:rFonts w:ascii="Arial" w:eastAsia="Noto Sans SC Regular" w:hAnsi="Arial" w:cs="Arial"/>
        </w:rPr>
        <w:t>在线课程使课程更加灵活，自由。确保每位学生都得到最优质的课程体验。</w:t>
      </w:r>
    </w:p>
    <w:p w14:paraId="442582A0" w14:textId="77777777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 w:hint="eastAsia"/>
        </w:rPr>
        <w:t>英德双语</w:t>
      </w:r>
    </w:p>
    <w:p w14:paraId="6E110246" w14:textId="73B154BA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lastRenderedPageBreak/>
        <w:t>-</w:t>
      </w:r>
      <w:r w:rsidR="00D8492A">
        <w:rPr>
          <w:rFonts w:ascii="Arial" w:eastAsia="Noto Sans SC Regular" w:hAnsi="Arial" w:cs="Arial" w:hint="eastAsia"/>
        </w:rPr>
        <w:t xml:space="preserve"> </w:t>
      </w:r>
      <w:r>
        <w:rPr>
          <w:rFonts w:ascii="Arial" w:eastAsia="Noto Sans SC Regular" w:hAnsi="Arial" w:cs="Arial"/>
        </w:rPr>
        <w:t>德语强化类课程，根据学生语言能力分层教学；另外提供</w:t>
      </w:r>
      <w:r w:rsidR="00D8492A">
        <w:rPr>
          <w:rFonts w:ascii="Arial" w:eastAsia="Noto Sans SC Regular" w:hAnsi="Arial" w:cs="Arial"/>
        </w:rPr>
        <w:t>4</w:t>
      </w:r>
      <w:r>
        <w:rPr>
          <w:rFonts w:ascii="Arial" w:eastAsia="Noto Sans SC Regular" w:hAnsi="Arial" w:cs="Arial"/>
        </w:rPr>
        <w:t>门人文类英文授课课程，帮助学生了解欧洲文化。</w:t>
      </w:r>
    </w:p>
    <w:p w14:paraId="1D912294" w14:textId="77777777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/>
        </w:rPr>
        <w:t>小班授课</w:t>
      </w:r>
    </w:p>
    <w:p w14:paraId="63E85803" w14:textId="750C51C9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- </w:t>
      </w:r>
      <w:r>
        <w:rPr>
          <w:rFonts w:ascii="Arial" w:eastAsia="Noto Sans SC Regular" w:hAnsi="Arial" w:cs="Arial"/>
        </w:rPr>
        <w:t>在线课程更要保证学生的授课体验，主题类课程人数限制</w:t>
      </w:r>
      <w:r>
        <w:rPr>
          <w:rFonts w:ascii="Arial" w:eastAsia="Noto Sans SC Regular" w:hAnsi="Arial" w:cs="Arial"/>
        </w:rPr>
        <w:t>18</w:t>
      </w:r>
      <w:r>
        <w:rPr>
          <w:rFonts w:ascii="Arial" w:eastAsia="Noto Sans SC Regular" w:hAnsi="Arial" w:cs="Arial"/>
        </w:rPr>
        <w:t>人，语言类课程人数限制</w:t>
      </w:r>
      <w:r>
        <w:rPr>
          <w:rFonts w:ascii="Arial" w:eastAsia="Noto Sans SC Regular" w:hAnsi="Arial" w:cs="Arial"/>
        </w:rPr>
        <w:t>15</w:t>
      </w:r>
      <w:r>
        <w:rPr>
          <w:rFonts w:ascii="Arial" w:eastAsia="Noto Sans SC Regular" w:hAnsi="Arial" w:cs="Arial"/>
        </w:rPr>
        <w:t>人。</w:t>
      </w:r>
    </w:p>
    <w:p w14:paraId="63855988" w14:textId="77777777" w:rsidR="009D6FD7" w:rsidRDefault="009D6FD7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</w:p>
    <w:p w14:paraId="0DC8AC92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6" w:name="_Toc21420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学习计划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|Study Plan</w:t>
      </w:r>
      <w:bookmarkEnd w:id="6"/>
    </w:p>
    <w:p w14:paraId="669121AC" w14:textId="77777777" w:rsidR="009D6FD7" w:rsidRDefault="00844B8C">
      <w:pPr>
        <w:pStyle w:val="11"/>
        <w:numPr>
          <w:ilvl w:val="0"/>
          <w:numId w:val="3"/>
        </w:numPr>
        <w:spacing w:beforeLines="50" w:before="156" w:afterLines="50" w:after="156" w:line="400" w:lineRule="exact"/>
        <w:ind w:leftChars="200" w:hangingChars="20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t>项目时段</w:t>
      </w:r>
    </w:p>
    <w:p w14:paraId="15C195C6" w14:textId="77777777" w:rsidR="00D34F08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项目时段为</w:t>
      </w:r>
      <w:r>
        <w:rPr>
          <w:rFonts w:ascii="Arial" w:eastAsia="Noto Sans SC Regular" w:hAnsi="Arial" w:cs="Arial"/>
        </w:rPr>
        <w:t>202</w:t>
      </w:r>
      <w:r w:rsidR="00987573">
        <w:rPr>
          <w:rFonts w:ascii="Arial" w:eastAsia="Noto Sans SC Regular" w:hAnsi="Arial" w:cs="Arial"/>
        </w:rPr>
        <w:t>1</w:t>
      </w:r>
      <w:r>
        <w:rPr>
          <w:rFonts w:ascii="Arial" w:eastAsia="Noto Sans SC Regular" w:hAnsi="Arial" w:cs="Arial"/>
        </w:rPr>
        <w:t>年</w:t>
      </w:r>
      <w:r w:rsidR="00987573">
        <w:rPr>
          <w:rFonts w:ascii="Arial" w:eastAsia="Noto Sans SC Regular" w:hAnsi="Arial" w:cs="Arial"/>
        </w:rPr>
        <w:t>1</w:t>
      </w:r>
      <w:r>
        <w:rPr>
          <w:rFonts w:ascii="Arial" w:eastAsia="Noto Sans SC Regular" w:hAnsi="Arial" w:cs="Arial"/>
        </w:rPr>
        <w:t>月</w:t>
      </w:r>
      <w:r w:rsidR="00987573">
        <w:rPr>
          <w:rFonts w:ascii="Arial" w:eastAsia="Noto Sans SC Regular" w:hAnsi="Arial" w:cs="Arial"/>
        </w:rPr>
        <w:t>4</w:t>
      </w:r>
      <w:r>
        <w:rPr>
          <w:rFonts w:ascii="Arial" w:eastAsia="Noto Sans SC Regular" w:hAnsi="Arial" w:cs="Arial"/>
        </w:rPr>
        <w:t>日至</w:t>
      </w:r>
      <w:r w:rsidR="00987573">
        <w:rPr>
          <w:rFonts w:ascii="Arial" w:eastAsia="Noto Sans SC Regular" w:hAnsi="Arial" w:cs="Arial"/>
        </w:rPr>
        <w:t>1</w:t>
      </w:r>
      <w:r>
        <w:rPr>
          <w:rFonts w:ascii="Arial" w:eastAsia="Noto Sans SC Regular" w:hAnsi="Arial" w:cs="Arial"/>
        </w:rPr>
        <w:t>月</w:t>
      </w:r>
      <w:r w:rsidR="00987573">
        <w:rPr>
          <w:rFonts w:ascii="Arial" w:eastAsia="Noto Sans SC Regular" w:hAnsi="Arial" w:cs="Arial"/>
        </w:rPr>
        <w:t>27</w:t>
      </w:r>
      <w:r>
        <w:rPr>
          <w:rFonts w:ascii="Arial" w:eastAsia="Noto Sans SC Regular" w:hAnsi="Arial" w:cs="Arial"/>
        </w:rPr>
        <w:t>日，为期</w:t>
      </w:r>
      <w:r>
        <w:rPr>
          <w:rFonts w:ascii="Arial" w:eastAsia="Noto Sans SC Regular" w:hAnsi="Arial" w:cs="Arial" w:hint="eastAsia"/>
        </w:rPr>
        <w:t>4</w:t>
      </w:r>
      <w:r>
        <w:rPr>
          <w:rFonts w:ascii="Arial" w:eastAsia="Noto Sans SC Regular" w:hAnsi="Arial" w:cs="Arial"/>
        </w:rPr>
        <w:t>周</w:t>
      </w:r>
      <w:r w:rsidR="00D34F08">
        <w:rPr>
          <w:rFonts w:ascii="Arial" w:eastAsia="Noto Sans SC Regular" w:hAnsi="Arial" w:cs="Arial" w:hint="eastAsia"/>
        </w:rPr>
        <w:t>。</w:t>
      </w:r>
    </w:p>
    <w:p w14:paraId="68C5AC02" w14:textId="79AA4FBA" w:rsidR="009D6FD7" w:rsidRDefault="00987573">
      <w:pPr>
        <w:pStyle w:val="11"/>
        <w:spacing w:line="400" w:lineRule="exact"/>
        <w:ind w:leftChars="200" w:left="42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 w:hint="eastAsia"/>
        </w:rPr>
        <w:t>最晚</w:t>
      </w:r>
      <w:r w:rsidR="00844B8C">
        <w:rPr>
          <w:rFonts w:ascii="Arial" w:eastAsia="Noto Sans SC Regular" w:hAnsi="Arial" w:cs="Arial"/>
        </w:rPr>
        <w:t>报名截止日期为</w:t>
      </w:r>
      <w:r>
        <w:rPr>
          <w:rFonts w:ascii="Arial" w:eastAsia="Noto Sans SC Regular" w:hAnsi="Arial" w:cs="Arial" w:hint="eastAsia"/>
        </w:rPr>
        <w:t>2</w:t>
      </w:r>
      <w:r>
        <w:rPr>
          <w:rFonts w:ascii="Arial" w:eastAsia="Noto Sans SC Regular" w:hAnsi="Arial" w:cs="Arial"/>
        </w:rPr>
        <w:t>020</w:t>
      </w:r>
      <w:r>
        <w:rPr>
          <w:rFonts w:ascii="Arial" w:eastAsia="Noto Sans SC Regular" w:hAnsi="Arial" w:cs="Arial" w:hint="eastAsia"/>
        </w:rPr>
        <w:t>年</w:t>
      </w:r>
      <w:r>
        <w:rPr>
          <w:rFonts w:ascii="Arial" w:eastAsia="Noto Sans SC Regular" w:hAnsi="Arial" w:cs="Arial"/>
        </w:rPr>
        <w:t>12</w:t>
      </w:r>
      <w:r w:rsidR="00844B8C">
        <w:rPr>
          <w:rFonts w:ascii="Arial" w:eastAsia="Noto Sans SC Regular" w:hAnsi="Arial" w:cs="Arial"/>
        </w:rPr>
        <w:t>月</w:t>
      </w:r>
      <w:r>
        <w:rPr>
          <w:rFonts w:ascii="Arial" w:eastAsia="Noto Sans SC Regular" w:hAnsi="Arial" w:cs="Arial"/>
        </w:rPr>
        <w:t>7</w:t>
      </w:r>
      <w:r w:rsidR="00844B8C">
        <w:rPr>
          <w:rFonts w:ascii="Arial" w:eastAsia="Noto Sans SC Regular" w:hAnsi="Arial" w:cs="Arial"/>
        </w:rPr>
        <w:t>日。</w:t>
      </w:r>
    </w:p>
    <w:p w14:paraId="0264B17B" w14:textId="77777777" w:rsidR="009D6FD7" w:rsidRDefault="00844B8C">
      <w:pPr>
        <w:pStyle w:val="11"/>
        <w:numPr>
          <w:ilvl w:val="0"/>
          <w:numId w:val="3"/>
        </w:numPr>
        <w:spacing w:beforeLines="50" w:before="156" w:afterLines="50" w:after="156"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 w:hint="eastAsia"/>
          <w:color w:val="1B458F"/>
        </w:rPr>
        <w:t>授课平台</w:t>
      </w:r>
    </w:p>
    <w:p w14:paraId="6BF96C9C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C</w:t>
      </w:r>
      <w:r>
        <w:rPr>
          <w:rFonts w:ascii="Arial" w:eastAsia="Noto Sans SC Regular" w:hAnsi="Arial" w:cs="Arial"/>
        </w:rPr>
        <w:t>isco</w:t>
      </w:r>
      <w:r w:rsidR="004B28B4">
        <w:rPr>
          <w:rFonts w:ascii="Arial" w:eastAsia="Noto Sans SC Regular" w:hAnsi="Arial" w:cs="Arial" w:hint="eastAsia"/>
        </w:rPr>
        <w:t xml:space="preserve"> </w:t>
      </w:r>
      <w:proofErr w:type="spellStart"/>
      <w:r>
        <w:rPr>
          <w:rFonts w:ascii="Arial" w:eastAsia="Noto Sans SC Regular" w:hAnsi="Arial" w:cs="Arial"/>
        </w:rPr>
        <w:t>webex</w:t>
      </w:r>
      <w:proofErr w:type="spellEnd"/>
      <w:r>
        <w:rPr>
          <w:rFonts w:ascii="Arial" w:eastAsia="Noto Sans SC Regular" w:hAnsi="Arial" w:cs="Arial" w:hint="eastAsia"/>
        </w:rPr>
        <w:t>思科网讯</w:t>
      </w:r>
    </w:p>
    <w:p w14:paraId="5AC88DF7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 w:hint="eastAsia"/>
        </w:rPr>
        <w:t>根据</w:t>
      </w:r>
      <w:r>
        <w:rPr>
          <w:rFonts w:ascii="Arial" w:eastAsia="Noto Sans SC Regular" w:hAnsi="Arial" w:cs="Arial" w:hint="eastAsia"/>
        </w:rPr>
        <w:t>2016</w:t>
      </w:r>
      <w:r>
        <w:rPr>
          <w:rFonts w:ascii="Arial" w:eastAsia="Noto Sans SC Regular" w:hAnsi="Arial" w:cs="Arial" w:hint="eastAsia"/>
        </w:rPr>
        <w:t>年第二季度的数据统计，思</w:t>
      </w:r>
      <w:proofErr w:type="gramStart"/>
      <w:r>
        <w:rPr>
          <w:rFonts w:ascii="Arial" w:eastAsia="Noto Sans SC Regular" w:hAnsi="Arial" w:cs="Arial" w:hint="eastAsia"/>
        </w:rPr>
        <w:t>科网讯凭借</w:t>
      </w:r>
      <w:proofErr w:type="gramEnd"/>
      <w:r>
        <w:rPr>
          <w:rFonts w:ascii="Arial" w:eastAsia="Noto Sans SC Regular" w:hAnsi="Arial" w:cs="Arial" w:hint="eastAsia"/>
        </w:rPr>
        <w:t>其技术的领先优势，拥有全球网络会议市场</w:t>
      </w:r>
      <w:r>
        <w:rPr>
          <w:rFonts w:ascii="Arial" w:eastAsia="Noto Sans SC Regular" w:hAnsi="Arial" w:cs="Arial" w:hint="eastAsia"/>
        </w:rPr>
        <w:t>53%</w:t>
      </w:r>
      <w:r>
        <w:rPr>
          <w:rFonts w:ascii="Arial" w:eastAsia="Noto Sans SC Regular" w:hAnsi="Arial" w:cs="Arial" w:hint="eastAsia"/>
        </w:rPr>
        <w:t>份额，目前已植根中国二十余载。旨在为满足市场在线授课以及在线会议等不同类别的需求。</w:t>
      </w:r>
    </w:p>
    <w:p w14:paraId="5AFB1FDC" w14:textId="77777777" w:rsidR="009D6FD7" w:rsidRDefault="00844B8C">
      <w:pPr>
        <w:pStyle w:val="11"/>
        <w:numPr>
          <w:ilvl w:val="0"/>
          <w:numId w:val="3"/>
        </w:numPr>
        <w:spacing w:beforeLines="50" w:before="156" w:afterLines="50" w:after="156"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t>选课须知</w:t>
      </w:r>
    </w:p>
    <w:p w14:paraId="6F0220AC" w14:textId="14D2DF0F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提供</w:t>
      </w:r>
      <w:r w:rsidR="00D8492A">
        <w:rPr>
          <w:rFonts w:ascii="Arial" w:eastAsia="Noto Sans SC Regular" w:hAnsi="Arial" w:cs="Arial"/>
        </w:rPr>
        <w:t>3</w:t>
      </w:r>
      <w:r>
        <w:rPr>
          <w:rFonts w:ascii="Arial" w:eastAsia="Noto Sans SC Regular" w:hAnsi="Arial" w:cs="Arial"/>
        </w:rPr>
        <w:t>个层次的德语半密集课程（</w:t>
      </w:r>
      <w:r>
        <w:rPr>
          <w:rFonts w:ascii="Arial" w:eastAsia="Noto Sans SC Regular" w:hAnsi="Arial" w:cs="Arial"/>
        </w:rPr>
        <w:t>Semi-Intensive German Language</w:t>
      </w:r>
      <w:r>
        <w:rPr>
          <w:rFonts w:ascii="Arial" w:eastAsia="Noto Sans SC Regular" w:hAnsi="Arial" w:cs="Arial"/>
        </w:rPr>
        <w:t>），以及</w:t>
      </w:r>
      <w:r w:rsidR="00D8492A">
        <w:rPr>
          <w:rFonts w:ascii="Arial" w:eastAsia="Noto Sans SC Regular" w:hAnsi="Arial" w:cs="Arial"/>
        </w:rPr>
        <w:t>4</w:t>
      </w:r>
      <w:r>
        <w:rPr>
          <w:rFonts w:ascii="Arial" w:eastAsia="Noto Sans SC Regular" w:hAnsi="Arial" w:cs="Arial"/>
        </w:rPr>
        <w:t>门学科</w:t>
      </w:r>
      <w:r>
        <w:rPr>
          <w:rFonts w:ascii="Arial" w:eastAsia="Noto Sans SC Regular" w:hAnsi="Arial" w:cs="Arial" w:hint="eastAsia"/>
        </w:rPr>
        <w:t>主题</w:t>
      </w:r>
      <w:r>
        <w:rPr>
          <w:rFonts w:ascii="Arial" w:eastAsia="Noto Sans SC Regular" w:hAnsi="Arial" w:cs="Arial"/>
        </w:rPr>
        <w:t>课程（</w:t>
      </w:r>
      <w:r>
        <w:rPr>
          <w:rFonts w:ascii="Arial" w:eastAsia="Noto Sans SC Regular" w:hAnsi="Arial" w:cs="Arial"/>
        </w:rPr>
        <w:t>Subject Courses</w:t>
      </w:r>
      <w:r>
        <w:rPr>
          <w:rFonts w:ascii="Arial" w:eastAsia="Noto Sans SC Regular" w:hAnsi="Arial" w:cs="Arial"/>
        </w:rPr>
        <w:t>）。学生需根据语言能力和自身兴趣从</w:t>
      </w:r>
      <w:r w:rsidR="00D8492A">
        <w:rPr>
          <w:rFonts w:ascii="Arial" w:eastAsia="Noto Sans SC Regular" w:hAnsi="Arial" w:cs="Arial" w:hint="eastAsia"/>
        </w:rPr>
        <w:t>7</w:t>
      </w:r>
      <w:r w:rsidR="00D8492A">
        <w:rPr>
          <w:rFonts w:ascii="Arial" w:eastAsia="Noto Sans SC Regular" w:hAnsi="Arial" w:cs="Arial" w:hint="eastAsia"/>
        </w:rPr>
        <w:t>门课程中自</w:t>
      </w:r>
      <w:r>
        <w:rPr>
          <w:rFonts w:ascii="Arial" w:eastAsia="Noto Sans SC Regular" w:hAnsi="Arial" w:cs="Arial"/>
        </w:rPr>
        <w:t>选一门</w:t>
      </w:r>
      <w:r w:rsidR="00D8492A">
        <w:rPr>
          <w:rFonts w:ascii="Arial" w:eastAsia="Noto Sans SC Regular" w:hAnsi="Arial" w:cs="Arial" w:hint="eastAsia"/>
        </w:rPr>
        <w:t>进行学习</w:t>
      </w:r>
      <w:r>
        <w:rPr>
          <w:rFonts w:ascii="Arial" w:eastAsia="Noto Sans SC Regular" w:hAnsi="Arial" w:cs="Arial"/>
        </w:rPr>
        <w:t>。为确保所有的学生选上最适合自己的德语课程，学生德语能力鉴定需经过</w:t>
      </w:r>
      <w:r>
        <w:rPr>
          <w:rFonts w:ascii="Arial" w:eastAsia="Noto Sans SC Regular" w:hAnsi="Arial" w:cs="Arial"/>
        </w:rPr>
        <w:t>3</w:t>
      </w:r>
      <w:r>
        <w:rPr>
          <w:rFonts w:ascii="Arial" w:eastAsia="Noto Sans SC Regular" w:hAnsi="Arial" w:cs="Arial"/>
        </w:rPr>
        <w:t>个步骤：自我评估</w:t>
      </w:r>
      <w:r>
        <w:rPr>
          <w:rFonts w:ascii="Arial" w:eastAsia="Noto Sans SC Regular" w:hAnsi="Arial" w:cs="Arial" w:hint="eastAsia"/>
        </w:rPr>
        <w:t>、</w:t>
      </w:r>
      <w:r>
        <w:rPr>
          <w:rFonts w:ascii="Arial" w:eastAsia="Noto Sans SC Regular" w:hAnsi="Arial" w:cs="Arial"/>
        </w:rPr>
        <w:t>开学前</w:t>
      </w:r>
      <w:r>
        <w:rPr>
          <w:rFonts w:ascii="Arial" w:eastAsia="Noto Sans SC Regular" w:hAnsi="Arial" w:cs="Arial" w:hint="eastAsia"/>
        </w:rPr>
        <w:t>1</w:t>
      </w:r>
      <w:r>
        <w:rPr>
          <w:rFonts w:ascii="Arial" w:eastAsia="Noto Sans SC Regular" w:hAnsi="Arial" w:cs="Arial"/>
        </w:rPr>
        <w:t>周线上测试、入学第一天德语面试。</w:t>
      </w:r>
    </w:p>
    <w:p w14:paraId="520395AB" w14:textId="74AA93B6" w:rsidR="009D6FD7" w:rsidRDefault="00844B8C" w:rsidP="00D8492A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每个课程包含</w:t>
      </w:r>
      <w:r>
        <w:rPr>
          <w:rFonts w:ascii="Arial" w:eastAsia="Noto Sans SC Regular" w:hAnsi="Arial" w:cs="Arial"/>
        </w:rPr>
        <w:t>4</w:t>
      </w:r>
      <w:r>
        <w:rPr>
          <w:rFonts w:ascii="Arial" w:eastAsia="Noto Sans SC Regular" w:hAnsi="Arial" w:cs="Arial"/>
        </w:rPr>
        <w:t>个欧洲学分，项目结束后，可获得官方成绩单。</w:t>
      </w:r>
    </w:p>
    <w:p w14:paraId="6E91AB84" w14:textId="77777777" w:rsidR="009D6FD7" w:rsidRDefault="00844B8C">
      <w:pPr>
        <w:pStyle w:val="11"/>
        <w:spacing w:beforeLines="50" w:before="156" w:afterLines="50" w:after="156" w:line="400" w:lineRule="exact"/>
        <w:ind w:left="420" w:firstLineChars="0" w:firstLine="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  <w:color w:val="1B458F"/>
        </w:rPr>
        <w:t>（四）</w:t>
      </w:r>
      <w:r>
        <w:rPr>
          <w:rFonts w:ascii="Arial" w:eastAsia="Noto Sans SC Regular" w:hAnsi="Arial" w:cs="Arial"/>
          <w:color w:val="1B458F"/>
        </w:rPr>
        <w:t>可选课程</w:t>
      </w:r>
    </w:p>
    <w:p w14:paraId="43E23FEF" w14:textId="4EF1AB85" w:rsidR="009D6FD7" w:rsidRDefault="00844B8C" w:rsidP="00D8492A">
      <w:pPr>
        <w:spacing w:line="400" w:lineRule="exact"/>
        <w:ind w:leftChars="400" w:left="840"/>
        <w:rPr>
          <w:rFonts w:ascii="Arial" w:eastAsia="Noto Sans SC Regular" w:hAnsi="Arial" w:cs="Arial"/>
        </w:rPr>
      </w:pPr>
      <w:bookmarkStart w:id="7" w:name="OLE_LINK7"/>
      <w:r>
        <w:rPr>
          <w:rFonts w:ascii="Arial" w:eastAsia="Noto Sans SC Regular" w:hAnsi="Arial" w:cs="Arial"/>
        </w:rPr>
        <w:t>1</w:t>
      </w:r>
      <w:r>
        <w:rPr>
          <w:rFonts w:ascii="Arial" w:eastAsia="Noto Sans SC Regular" w:hAnsi="Arial" w:cs="Arial" w:hint="eastAsia"/>
        </w:rPr>
        <w:t>.</w:t>
      </w:r>
      <w:r>
        <w:rPr>
          <w:rFonts w:ascii="Arial" w:eastAsia="Noto Sans SC Regular" w:hAnsi="Arial" w:cs="Arial" w:hint="eastAsia"/>
        </w:rPr>
        <w:t>语言课程</w:t>
      </w:r>
    </w:p>
    <w:tbl>
      <w:tblPr>
        <w:tblStyle w:val="a8"/>
        <w:tblW w:w="9218" w:type="dxa"/>
        <w:jc w:val="center"/>
        <w:tblLayout w:type="fixed"/>
        <w:tblLook w:val="04A0" w:firstRow="1" w:lastRow="0" w:firstColumn="1" w:lastColumn="0" w:noHBand="0" w:noVBand="1"/>
      </w:tblPr>
      <w:tblGrid>
        <w:gridCol w:w="4815"/>
        <w:gridCol w:w="4403"/>
      </w:tblGrid>
      <w:tr w:rsidR="00D34F08" w14:paraId="174BC3C7" w14:textId="77777777" w:rsidTr="009835DF">
        <w:trPr>
          <w:trHeight w:val="567"/>
          <w:jc w:val="center"/>
        </w:trPr>
        <w:tc>
          <w:tcPr>
            <w:tcW w:w="4815" w:type="dxa"/>
            <w:shd w:val="clear" w:color="auto" w:fill="1B458F"/>
            <w:vAlign w:val="center"/>
          </w:tcPr>
          <w:p w14:paraId="59BB8F16" w14:textId="77777777" w:rsidR="00D34F08" w:rsidRDefault="00D34F08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课程名称</w:t>
            </w:r>
          </w:p>
        </w:tc>
        <w:tc>
          <w:tcPr>
            <w:tcW w:w="4403" w:type="dxa"/>
            <w:shd w:val="clear" w:color="auto" w:fill="1B458F"/>
            <w:vAlign w:val="center"/>
          </w:tcPr>
          <w:p w14:paraId="0B6D21FA" w14:textId="77777777" w:rsidR="00D34F08" w:rsidRDefault="00D34F08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上课时间</w:t>
            </w:r>
          </w:p>
        </w:tc>
      </w:tr>
      <w:tr w:rsidR="009835DF" w14:paraId="5BD378EF" w14:textId="77777777" w:rsidTr="009835DF">
        <w:trPr>
          <w:trHeight w:val="567"/>
          <w:jc w:val="center"/>
        </w:trPr>
        <w:tc>
          <w:tcPr>
            <w:tcW w:w="4815" w:type="dxa"/>
            <w:shd w:val="clear" w:color="auto" w:fill="auto"/>
            <w:vAlign w:val="center"/>
          </w:tcPr>
          <w:p w14:paraId="40BC9C30" w14:textId="77777777" w:rsidR="009835DF" w:rsidRDefault="009835DF" w:rsidP="00D34F08">
            <w:pPr>
              <w:widowControl/>
              <w:spacing w:line="360" w:lineRule="exact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/>
              </w:rPr>
              <w:t>German Language and Culture - Semi-Intensive German Language Beginner A1</w:t>
            </w:r>
          </w:p>
          <w:p w14:paraId="5394761E" w14:textId="45D4640E" w:rsidR="009835DF" w:rsidRPr="00D34F08" w:rsidRDefault="009835DF" w:rsidP="00D34F08">
            <w:pPr>
              <w:widowControl/>
              <w:spacing w:line="360" w:lineRule="exact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 w:hint="eastAsia"/>
              </w:rPr>
              <w:t>德语及德国文化——初级课程</w:t>
            </w:r>
            <w:r>
              <w:rPr>
                <w:rFonts w:ascii="Arial" w:eastAsia="Noto Sans SC Regular" w:hAnsi="Arial" w:cs="Arial" w:hint="eastAsia"/>
              </w:rPr>
              <w:t>A</w:t>
            </w:r>
            <w:r>
              <w:rPr>
                <w:rFonts w:ascii="Arial" w:eastAsia="Noto Sans SC Regular" w:hAnsi="Arial" w:cs="Arial"/>
              </w:rPr>
              <w:t>1</w:t>
            </w:r>
          </w:p>
        </w:tc>
        <w:tc>
          <w:tcPr>
            <w:tcW w:w="4403" w:type="dxa"/>
            <w:vMerge w:val="restart"/>
            <w:shd w:val="clear" w:color="auto" w:fill="auto"/>
            <w:vAlign w:val="center"/>
          </w:tcPr>
          <w:p w14:paraId="00BB8E12" w14:textId="133D1BB9" w:rsidR="009835DF" w:rsidRDefault="009835DF" w:rsidP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项目期间共</w:t>
            </w:r>
            <w:r>
              <w:rPr>
                <w:rFonts w:ascii="Arial" w:eastAsia="Noto Sans SC Regular" w:hAnsi="Arial" w:cs="Arial"/>
                <w:color w:val="000000" w:themeColor="text1"/>
              </w:rPr>
              <w:t>12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次直播课程</w:t>
            </w:r>
          </w:p>
          <w:p w14:paraId="3645EE27" w14:textId="77777777" w:rsidR="009835DF" w:rsidRDefault="009835DF" w:rsidP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上课时间为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8</w:t>
            </w:r>
            <w:r>
              <w:rPr>
                <w:rFonts w:ascii="Arial" w:eastAsia="Noto Sans SC Regular" w:hAnsi="Arial" w:cs="Arial"/>
                <w:color w:val="000000" w:themeColor="text1"/>
              </w:rPr>
              <w:t>:00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-1</w:t>
            </w:r>
            <w:r>
              <w:rPr>
                <w:rFonts w:ascii="Arial" w:eastAsia="Noto Sans SC Regular" w:hAnsi="Arial" w:cs="Arial"/>
                <w:color w:val="000000" w:themeColor="text1"/>
              </w:rPr>
              <w:t>2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:3</w:t>
            </w:r>
            <w:r>
              <w:rPr>
                <w:rFonts w:ascii="Arial" w:eastAsia="Noto Sans SC Regular" w:hAnsi="Arial" w:cs="Arial"/>
                <w:color w:val="000000" w:themeColor="text1"/>
              </w:rPr>
              <w:t>0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（欧洲中部时间）</w:t>
            </w:r>
          </w:p>
          <w:p w14:paraId="33CE2F0D" w14:textId="77777777" w:rsidR="009835DF" w:rsidRDefault="009835DF" w:rsidP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上课日期各项目不同</w:t>
            </w:r>
          </w:p>
          <w:p w14:paraId="07EFE5B6" w14:textId="1DEC7D5B" w:rsidR="009835DF" w:rsidRDefault="00D8492A" w:rsidP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/>
                <w:color w:val="000000" w:themeColor="text1"/>
              </w:rPr>
              <w:t>3</w:t>
            </w:r>
            <w:r w:rsidR="009835DF">
              <w:rPr>
                <w:rFonts w:ascii="Arial" w:eastAsia="Noto Sans SC Regular" w:hAnsi="Arial" w:cs="Arial" w:hint="eastAsia"/>
                <w:color w:val="000000" w:themeColor="text1"/>
              </w:rPr>
              <w:t>个</w:t>
            </w:r>
            <w:r w:rsidR="009835DF">
              <w:rPr>
                <w:rFonts w:ascii="Arial" w:eastAsia="Noto Sans SC Regular" w:hAnsi="Arial" w:cs="Arial" w:hint="eastAsia"/>
                <w:color w:val="000000" w:themeColor="text1"/>
              </w:rPr>
              <w:t>T</w:t>
            </w:r>
            <w:r w:rsidR="009835DF">
              <w:rPr>
                <w:rFonts w:ascii="Arial" w:eastAsia="Noto Sans SC Regular" w:hAnsi="Arial" w:cs="Arial"/>
                <w:color w:val="000000" w:themeColor="text1"/>
              </w:rPr>
              <w:t>rack</w:t>
            </w:r>
            <w:r w:rsidR="009835DF">
              <w:rPr>
                <w:rFonts w:ascii="Arial" w:eastAsia="Noto Sans SC Regular" w:hAnsi="Arial" w:cs="Arial" w:hint="eastAsia"/>
                <w:color w:val="000000" w:themeColor="text1"/>
              </w:rPr>
              <w:t>均为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德</w:t>
            </w:r>
            <w:r w:rsidR="009835DF">
              <w:rPr>
                <w:rFonts w:ascii="Arial" w:eastAsia="Noto Sans SC Regular" w:hAnsi="Arial" w:cs="Arial" w:hint="eastAsia"/>
                <w:color w:val="000000" w:themeColor="text1"/>
              </w:rPr>
              <w:t>语授课</w:t>
            </w:r>
          </w:p>
          <w:p w14:paraId="194C1E62" w14:textId="3086FF84" w:rsidR="009835DF" w:rsidRDefault="00D8492A" w:rsidP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/>
                <w:color w:val="000000" w:themeColor="text1"/>
              </w:rPr>
              <w:t>3</w:t>
            </w:r>
            <w:r w:rsidR="009835DF">
              <w:rPr>
                <w:rFonts w:ascii="Arial" w:eastAsia="Noto Sans SC Regular" w:hAnsi="Arial" w:cs="Arial" w:hint="eastAsia"/>
                <w:color w:val="000000" w:themeColor="text1"/>
              </w:rPr>
              <w:t>个</w:t>
            </w:r>
            <w:r w:rsidR="009835DF">
              <w:rPr>
                <w:rFonts w:ascii="Arial" w:eastAsia="Noto Sans SC Regular" w:hAnsi="Arial" w:cs="Arial" w:hint="eastAsia"/>
                <w:color w:val="000000" w:themeColor="text1"/>
              </w:rPr>
              <w:t>T</w:t>
            </w:r>
            <w:r w:rsidR="009835DF">
              <w:rPr>
                <w:rFonts w:ascii="Arial" w:eastAsia="Noto Sans SC Regular" w:hAnsi="Arial" w:cs="Arial"/>
                <w:color w:val="000000" w:themeColor="text1"/>
              </w:rPr>
              <w:t>rack</w:t>
            </w:r>
            <w:r w:rsidR="009835DF">
              <w:rPr>
                <w:rFonts w:ascii="Arial" w:eastAsia="Noto Sans SC Regular" w:hAnsi="Arial" w:cs="Arial" w:hint="eastAsia"/>
                <w:color w:val="000000" w:themeColor="text1"/>
              </w:rPr>
              <w:t>均有</w:t>
            </w:r>
            <w:r w:rsidR="009835DF">
              <w:rPr>
                <w:rFonts w:ascii="Arial" w:eastAsia="Noto Sans SC Regular" w:hAnsi="Arial" w:cs="Arial" w:hint="eastAsia"/>
                <w:color w:val="000000" w:themeColor="text1"/>
              </w:rPr>
              <w:t>4</w:t>
            </w:r>
            <w:r w:rsidR="009835DF">
              <w:rPr>
                <w:rFonts w:ascii="Arial" w:eastAsia="Noto Sans SC Regular" w:hAnsi="Arial" w:cs="Arial" w:hint="eastAsia"/>
                <w:color w:val="000000" w:themeColor="text1"/>
              </w:rPr>
              <w:t>个欧洲学分</w:t>
            </w:r>
          </w:p>
          <w:p w14:paraId="01844979" w14:textId="18364FF9" w:rsidR="009835DF" w:rsidRDefault="009835DF" w:rsidP="009835DF">
            <w:pPr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课程费均为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8</w:t>
            </w:r>
            <w:r>
              <w:rPr>
                <w:rFonts w:ascii="Arial" w:eastAsia="Noto Sans SC Regular" w:hAnsi="Arial" w:cs="Arial"/>
                <w:color w:val="000000" w:themeColor="text1"/>
              </w:rPr>
              <w:t>00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欧元</w:t>
            </w:r>
          </w:p>
        </w:tc>
      </w:tr>
      <w:tr w:rsidR="009835DF" w14:paraId="3B80682B" w14:textId="77777777" w:rsidTr="009835DF">
        <w:trPr>
          <w:trHeight w:val="567"/>
          <w:jc w:val="center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475C7AC3" w14:textId="77777777" w:rsidR="009835DF" w:rsidRDefault="009835DF">
            <w:pPr>
              <w:widowControl/>
              <w:spacing w:line="360" w:lineRule="exact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/>
              </w:rPr>
              <w:t>German Language and Culture - Semi-Intensive German Language Beginner A2</w:t>
            </w:r>
          </w:p>
          <w:p w14:paraId="50A25892" w14:textId="7D150F8B" w:rsidR="009835DF" w:rsidRDefault="009835DF">
            <w:pPr>
              <w:widowControl/>
              <w:spacing w:line="360" w:lineRule="exact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</w:rPr>
              <w:t>德语及德国文化——初级课程</w:t>
            </w:r>
            <w:r>
              <w:rPr>
                <w:rFonts w:ascii="Arial" w:eastAsia="Noto Sans SC Regular" w:hAnsi="Arial" w:cs="Arial" w:hint="eastAsia"/>
              </w:rPr>
              <w:t>A</w:t>
            </w:r>
            <w:r>
              <w:rPr>
                <w:rFonts w:ascii="Arial" w:eastAsia="Noto Sans SC Regular" w:hAnsi="Arial" w:cs="Arial"/>
              </w:rPr>
              <w:t>2</w:t>
            </w:r>
          </w:p>
        </w:tc>
        <w:tc>
          <w:tcPr>
            <w:tcW w:w="4403" w:type="dxa"/>
            <w:vMerge/>
            <w:shd w:val="clear" w:color="auto" w:fill="F2F2F2" w:themeFill="background1" w:themeFillShade="F2"/>
            <w:vAlign w:val="center"/>
          </w:tcPr>
          <w:p w14:paraId="7F2CCA7A" w14:textId="6F6CCE39" w:rsidR="009835DF" w:rsidRDefault="009835DF" w:rsidP="009268F3">
            <w:pPr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</w:p>
        </w:tc>
      </w:tr>
      <w:tr w:rsidR="009835DF" w14:paraId="1FE1E872" w14:textId="77777777" w:rsidTr="009835DF">
        <w:trPr>
          <w:trHeight w:val="567"/>
          <w:jc w:val="center"/>
        </w:trPr>
        <w:tc>
          <w:tcPr>
            <w:tcW w:w="4815" w:type="dxa"/>
            <w:shd w:val="clear" w:color="auto" w:fill="FFFFFF" w:themeFill="background1"/>
            <w:vAlign w:val="center"/>
          </w:tcPr>
          <w:p w14:paraId="6BED6D92" w14:textId="77777777" w:rsidR="009835DF" w:rsidRDefault="009835DF">
            <w:pPr>
              <w:widowControl/>
              <w:spacing w:line="360" w:lineRule="exact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/>
              </w:rPr>
              <w:t>German Language and Culture - Semi-Intensive German Language Intermediate B1</w:t>
            </w:r>
          </w:p>
          <w:p w14:paraId="482911D0" w14:textId="77532393" w:rsidR="009835DF" w:rsidRDefault="009835DF">
            <w:pPr>
              <w:widowControl/>
              <w:spacing w:line="360" w:lineRule="exact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</w:rPr>
              <w:t>德语及德国文化——中级课程</w:t>
            </w:r>
            <w:r>
              <w:rPr>
                <w:rFonts w:ascii="Arial" w:eastAsia="Noto Sans SC Regular" w:hAnsi="Arial" w:cs="Arial" w:hint="eastAsia"/>
              </w:rPr>
              <w:t>B</w:t>
            </w:r>
            <w:r>
              <w:rPr>
                <w:rFonts w:ascii="Arial" w:eastAsia="Noto Sans SC Regular" w:hAnsi="Arial" w:cs="Arial"/>
              </w:rPr>
              <w:t>1</w:t>
            </w:r>
          </w:p>
        </w:tc>
        <w:tc>
          <w:tcPr>
            <w:tcW w:w="4403" w:type="dxa"/>
            <w:vMerge/>
            <w:shd w:val="clear" w:color="auto" w:fill="FFFFFF" w:themeFill="background1"/>
            <w:vAlign w:val="center"/>
          </w:tcPr>
          <w:p w14:paraId="6A9D2A62" w14:textId="4E7C0E67" w:rsidR="009835DF" w:rsidRDefault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bCs/>
                <w:color w:val="000000" w:themeColor="text1"/>
              </w:rPr>
            </w:pPr>
          </w:p>
        </w:tc>
      </w:tr>
    </w:tbl>
    <w:p w14:paraId="4D17E14E" w14:textId="77777777" w:rsidR="009D6FD7" w:rsidRDefault="00844B8C">
      <w:pPr>
        <w:spacing w:line="400" w:lineRule="exact"/>
        <w:ind w:leftChars="400" w:left="840"/>
        <w:rPr>
          <w:rFonts w:ascii="Arial" w:eastAsia="Noto Sans SC Regular" w:hAnsi="Arial" w:cs="Arial"/>
        </w:rPr>
      </w:pPr>
      <w:bookmarkStart w:id="8" w:name="OLE_LINK8"/>
      <w:bookmarkEnd w:id="7"/>
      <w:r>
        <w:rPr>
          <w:rFonts w:ascii="Arial" w:eastAsia="Noto Sans SC Regular" w:hAnsi="Arial" w:cs="Arial"/>
        </w:rPr>
        <w:lastRenderedPageBreak/>
        <w:t>2.</w:t>
      </w:r>
      <w:r>
        <w:rPr>
          <w:rFonts w:ascii="Arial" w:eastAsia="Noto Sans SC Regular" w:hAnsi="Arial" w:cs="Arial" w:hint="eastAsia"/>
        </w:rPr>
        <w:t>主题课程</w:t>
      </w:r>
    </w:p>
    <w:tbl>
      <w:tblPr>
        <w:tblStyle w:val="a8"/>
        <w:tblW w:w="9213" w:type="dxa"/>
        <w:jc w:val="center"/>
        <w:tblLayout w:type="fixed"/>
        <w:tblLook w:val="04A0" w:firstRow="1" w:lastRow="0" w:firstColumn="1" w:lastColumn="0" w:noHBand="0" w:noVBand="1"/>
      </w:tblPr>
      <w:tblGrid>
        <w:gridCol w:w="4815"/>
        <w:gridCol w:w="4398"/>
      </w:tblGrid>
      <w:tr w:rsidR="00D34F08" w14:paraId="6D6952D5" w14:textId="77777777" w:rsidTr="00D34F08">
        <w:trPr>
          <w:trHeight w:val="567"/>
          <w:jc w:val="center"/>
        </w:trPr>
        <w:tc>
          <w:tcPr>
            <w:tcW w:w="4815" w:type="dxa"/>
            <w:shd w:val="clear" w:color="auto" w:fill="1B458F"/>
            <w:vAlign w:val="center"/>
          </w:tcPr>
          <w:p w14:paraId="282B4B5F" w14:textId="77777777" w:rsidR="00D34F08" w:rsidRDefault="00D34F08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课程名称</w:t>
            </w:r>
          </w:p>
        </w:tc>
        <w:tc>
          <w:tcPr>
            <w:tcW w:w="4398" w:type="dxa"/>
            <w:shd w:val="clear" w:color="auto" w:fill="1B458F"/>
            <w:vAlign w:val="center"/>
          </w:tcPr>
          <w:p w14:paraId="1FF753C8" w14:textId="6731A4E8" w:rsidR="00D34F08" w:rsidRDefault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课程说明</w:t>
            </w:r>
          </w:p>
        </w:tc>
      </w:tr>
      <w:tr w:rsidR="009835DF" w14:paraId="25AB04A1" w14:textId="77777777" w:rsidTr="00D34F08">
        <w:trPr>
          <w:trHeight w:val="567"/>
          <w:jc w:val="center"/>
        </w:trPr>
        <w:tc>
          <w:tcPr>
            <w:tcW w:w="4815" w:type="dxa"/>
            <w:shd w:val="clear" w:color="auto" w:fill="FFFFFF" w:themeFill="background1"/>
            <w:vAlign w:val="center"/>
          </w:tcPr>
          <w:p w14:paraId="53EBE155" w14:textId="77777777" w:rsidR="009835DF" w:rsidRDefault="009835DF">
            <w:pPr>
              <w:spacing w:line="360" w:lineRule="exact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E</w:t>
            </w:r>
            <w:r>
              <w:rPr>
                <w:rFonts w:ascii="Arial" w:eastAsia="Noto Sans SC Regular" w:hAnsi="Arial" w:cs="Arial"/>
                <w:color w:val="000000" w:themeColor="text1"/>
              </w:rPr>
              <w:t>uropean Studies</w:t>
            </w:r>
          </w:p>
          <w:p w14:paraId="7C9BA219" w14:textId="2B418667" w:rsidR="009835DF" w:rsidRDefault="009835DF">
            <w:pPr>
              <w:spacing w:line="360" w:lineRule="exact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欧洲研究</w:t>
            </w:r>
          </w:p>
        </w:tc>
        <w:tc>
          <w:tcPr>
            <w:tcW w:w="4398" w:type="dxa"/>
            <w:vMerge w:val="restart"/>
            <w:shd w:val="clear" w:color="auto" w:fill="FFFFFF" w:themeFill="background1"/>
            <w:vAlign w:val="center"/>
          </w:tcPr>
          <w:p w14:paraId="774EE838" w14:textId="77777777" w:rsidR="009835DF" w:rsidRDefault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项目期间共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8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次直播课程</w:t>
            </w:r>
          </w:p>
          <w:p w14:paraId="09620C7F" w14:textId="4F4DA13A" w:rsidR="009835DF" w:rsidRDefault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上课时间为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8</w:t>
            </w:r>
            <w:r>
              <w:rPr>
                <w:rFonts w:ascii="Arial" w:eastAsia="Noto Sans SC Regular" w:hAnsi="Arial" w:cs="Arial"/>
                <w:color w:val="000000" w:themeColor="text1"/>
              </w:rPr>
              <w:t>:00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-1</w:t>
            </w:r>
            <w:r>
              <w:rPr>
                <w:rFonts w:ascii="Arial" w:eastAsia="Noto Sans SC Regular" w:hAnsi="Arial" w:cs="Arial"/>
                <w:color w:val="000000" w:themeColor="text1"/>
              </w:rPr>
              <w:t>2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:3</w:t>
            </w:r>
            <w:r>
              <w:rPr>
                <w:rFonts w:ascii="Arial" w:eastAsia="Noto Sans SC Regular" w:hAnsi="Arial" w:cs="Arial"/>
                <w:color w:val="000000" w:themeColor="text1"/>
              </w:rPr>
              <w:t>0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（欧洲中部时间）</w:t>
            </w:r>
          </w:p>
          <w:p w14:paraId="6B746EBA" w14:textId="77777777" w:rsidR="009835DF" w:rsidRDefault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上课日期各项目不同</w:t>
            </w:r>
          </w:p>
          <w:p w14:paraId="19746C2C" w14:textId="77777777" w:rsidR="009835DF" w:rsidRDefault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4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个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T</w:t>
            </w:r>
            <w:r>
              <w:rPr>
                <w:rFonts w:ascii="Arial" w:eastAsia="Noto Sans SC Regular" w:hAnsi="Arial" w:cs="Arial"/>
                <w:color w:val="000000" w:themeColor="text1"/>
              </w:rPr>
              <w:t>rack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均为英语授课</w:t>
            </w:r>
          </w:p>
          <w:p w14:paraId="58A837CC" w14:textId="77777777" w:rsidR="009835DF" w:rsidRDefault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4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个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T</w:t>
            </w:r>
            <w:r>
              <w:rPr>
                <w:rFonts w:ascii="Arial" w:eastAsia="Noto Sans SC Regular" w:hAnsi="Arial" w:cs="Arial"/>
                <w:color w:val="000000" w:themeColor="text1"/>
              </w:rPr>
              <w:t>rack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均有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4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个欧洲学分</w:t>
            </w:r>
          </w:p>
          <w:p w14:paraId="79A6887F" w14:textId="16E24F1B" w:rsidR="009835DF" w:rsidRPr="009835DF" w:rsidRDefault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课程费均为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8</w:t>
            </w:r>
            <w:r>
              <w:rPr>
                <w:rFonts w:ascii="Arial" w:eastAsia="Noto Sans SC Regular" w:hAnsi="Arial" w:cs="Arial"/>
                <w:color w:val="000000" w:themeColor="text1"/>
              </w:rPr>
              <w:t>00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欧元</w:t>
            </w:r>
          </w:p>
        </w:tc>
      </w:tr>
      <w:tr w:rsidR="009835DF" w14:paraId="41453485" w14:textId="77777777" w:rsidTr="00D34F08">
        <w:trPr>
          <w:trHeight w:val="567"/>
          <w:jc w:val="center"/>
        </w:trPr>
        <w:tc>
          <w:tcPr>
            <w:tcW w:w="4815" w:type="dxa"/>
            <w:shd w:val="clear" w:color="auto" w:fill="FFFFFF" w:themeFill="background1"/>
            <w:vAlign w:val="center"/>
          </w:tcPr>
          <w:p w14:paraId="72BC8863" w14:textId="77777777" w:rsidR="009835DF" w:rsidRDefault="009835DF">
            <w:pPr>
              <w:spacing w:line="360" w:lineRule="exact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/>
              </w:rPr>
              <w:t>Twentieth Century Berlin: People, Places, Words</w:t>
            </w:r>
          </w:p>
          <w:p w14:paraId="4C10AA4F" w14:textId="7EB4A0DB" w:rsidR="009835DF" w:rsidRDefault="009835DF">
            <w:pPr>
              <w:spacing w:line="360" w:lineRule="exact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 w:hint="eastAsia"/>
              </w:rPr>
              <w:t>2</w:t>
            </w:r>
            <w:r>
              <w:rPr>
                <w:rFonts w:ascii="Arial" w:eastAsia="Noto Sans SC Regular" w:hAnsi="Arial" w:cs="Arial"/>
              </w:rPr>
              <w:t>0</w:t>
            </w:r>
            <w:r>
              <w:rPr>
                <w:rFonts w:ascii="Arial" w:eastAsia="Noto Sans SC Regular" w:hAnsi="Arial" w:cs="Arial" w:hint="eastAsia"/>
              </w:rPr>
              <w:t>世纪的柏林：人、物、志</w:t>
            </w:r>
          </w:p>
        </w:tc>
        <w:tc>
          <w:tcPr>
            <w:tcW w:w="4398" w:type="dxa"/>
            <w:vMerge/>
            <w:shd w:val="clear" w:color="auto" w:fill="FFFFFF" w:themeFill="background1"/>
            <w:vAlign w:val="center"/>
          </w:tcPr>
          <w:p w14:paraId="36626C2C" w14:textId="67114445" w:rsidR="009835DF" w:rsidRDefault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</w:p>
        </w:tc>
      </w:tr>
      <w:tr w:rsidR="009835DF" w14:paraId="071B45AE" w14:textId="77777777" w:rsidTr="00D34F08">
        <w:trPr>
          <w:trHeight w:val="567"/>
          <w:jc w:val="center"/>
        </w:trPr>
        <w:tc>
          <w:tcPr>
            <w:tcW w:w="4815" w:type="dxa"/>
            <w:shd w:val="clear" w:color="auto" w:fill="FFFFFF" w:themeFill="background1"/>
            <w:vAlign w:val="center"/>
          </w:tcPr>
          <w:p w14:paraId="7B1A765D" w14:textId="77777777" w:rsidR="009835DF" w:rsidRDefault="009835DF">
            <w:pPr>
              <w:spacing w:line="360" w:lineRule="exact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/>
              </w:rPr>
              <w:t>German Philosophy</w:t>
            </w:r>
            <w:r>
              <w:rPr>
                <w:rFonts w:ascii="Arial" w:eastAsia="Noto Sans SC Regular" w:hAnsi="Arial" w:cs="Arial" w:hint="eastAsia"/>
              </w:rPr>
              <w:t>:</w:t>
            </w:r>
            <w:r>
              <w:rPr>
                <w:rFonts w:ascii="Arial" w:eastAsia="Noto Sans SC Regular" w:hAnsi="Arial" w:cs="Arial"/>
              </w:rPr>
              <w:t xml:space="preserve"> From Kant to Habermas</w:t>
            </w:r>
          </w:p>
          <w:p w14:paraId="292BFBAE" w14:textId="0DDB4F83" w:rsidR="009835DF" w:rsidRDefault="009835DF">
            <w:pPr>
              <w:spacing w:line="360" w:lineRule="exact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德国哲学：从康德到哈贝马斯</w:t>
            </w:r>
          </w:p>
        </w:tc>
        <w:tc>
          <w:tcPr>
            <w:tcW w:w="4398" w:type="dxa"/>
            <w:vMerge/>
            <w:shd w:val="clear" w:color="auto" w:fill="FFFFFF" w:themeFill="background1"/>
            <w:vAlign w:val="center"/>
          </w:tcPr>
          <w:p w14:paraId="17631DB4" w14:textId="1C750547" w:rsidR="009835DF" w:rsidRDefault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</w:p>
        </w:tc>
      </w:tr>
      <w:tr w:rsidR="009835DF" w14:paraId="4A177216" w14:textId="77777777" w:rsidTr="00D34F08">
        <w:trPr>
          <w:trHeight w:val="567"/>
          <w:jc w:val="center"/>
        </w:trPr>
        <w:tc>
          <w:tcPr>
            <w:tcW w:w="4815" w:type="dxa"/>
            <w:shd w:val="clear" w:color="auto" w:fill="FFFFFF" w:themeFill="background1"/>
            <w:vAlign w:val="center"/>
          </w:tcPr>
          <w:p w14:paraId="7C131B50" w14:textId="77777777" w:rsidR="009835DF" w:rsidRDefault="009835DF">
            <w:pPr>
              <w:spacing w:line="360" w:lineRule="exact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/>
              </w:rPr>
              <w:t>Seduction and Terror</w:t>
            </w:r>
            <w:r>
              <w:rPr>
                <w:rFonts w:ascii="Arial" w:eastAsia="Noto Sans SC Regular" w:hAnsi="Arial" w:cs="Arial"/>
              </w:rPr>
              <w:t>：</w:t>
            </w:r>
            <w:r>
              <w:rPr>
                <w:rFonts w:ascii="Arial" w:eastAsia="Noto Sans SC Regular" w:hAnsi="Arial" w:cs="Arial"/>
              </w:rPr>
              <w:t>Hitler’s Germany</w:t>
            </w:r>
          </w:p>
          <w:p w14:paraId="4B8341BE" w14:textId="6B89F389" w:rsidR="009835DF" w:rsidRDefault="009835DF">
            <w:pPr>
              <w:spacing w:line="360" w:lineRule="exact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 w:hint="eastAsia"/>
              </w:rPr>
              <w:t>诱惑与恐怖：希特勒时期的德国</w:t>
            </w:r>
          </w:p>
        </w:tc>
        <w:tc>
          <w:tcPr>
            <w:tcW w:w="4398" w:type="dxa"/>
            <w:vMerge/>
            <w:shd w:val="clear" w:color="auto" w:fill="FFFFFF" w:themeFill="background1"/>
            <w:vAlign w:val="center"/>
          </w:tcPr>
          <w:p w14:paraId="057DE71A" w14:textId="77777777" w:rsidR="009835DF" w:rsidRDefault="009835D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</w:p>
        </w:tc>
      </w:tr>
    </w:tbl>
    <w:p w14:paraId="3D299608" w14:textId="77777777" w:rsidR="00D8492A" w:rsidRDefault="00D8492A" w:rsidP="00D8492A">
      <w:pPr>
        <w:pStyle w:val="1"/>
        <w:spacing w:before="0" w:after="0" w:line="240" w:lineRule="auto"/>
        <w:ind w:left="420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9" w:name="_Toc236"/>
      <w:bookmarkEnd w:id="8"/>
    </w:p>
    <w:p w14:paraId="5C8C24CC" w14:textId="2FED4981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留学服务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|Student Services</w:t>
      </w:r>
      <w:bookmarkEnd w:id="9"/>
    </w:p>
    <w:p w14:paraId="076C94A2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为使学生拥有安全舒适的海外生活，主办方为项目参与者提供如下服务：</w:t>
      </w:r>
    </w:p>
    <w:p w14:paraId="6B8EBB41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选课指导：为学生解答课程设置、学分设置、学时安排等问题，并根据学生意愿匹配相关课程；</w:t>
      </w:r>
    </w:p>
    <w:p w14:paraId="5DB2937D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/>
        </w:rPr>
        <w:t>面试指导：申请过程中个别学生会需要通过面试来获得进一步录取的可能，在这种情况</w:t>
      </w:r>
      <w:proofErr w:type="gramStart"/>
      <w:r>
        <w:rPr>
          <w:rFonts w:ascii="Arial" w:eastAsia="Noto Sans SC Regular" w:hAnsi="Arial" w:cs="Arial"/>
        </w:rPr>
        <w:t>下主办</w:t>
      </w:r>
      <w:proofErr w:type="gramEnd"/>
      <w:r>
        <w:rPr>
          <w:rFonts w:ascii="Arial" w:eastAsia="Noto Sans SC Regular" w:hAnsi="Arial" w:cs="Arial"/>
        </w:rPr>
        <w:t>方会根据需求安排面试指导，并为提供个性化面试方案；</w:t>
      </w:r>
    </w:p>
    <w:p w14:paraId="26D10B63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/>
        </w:rPr>
        <w:t>申请材料审核：为学生准备申请材料模板，并对于已经提交的申请材料进行形式和实质审查，确保递交的申请材料符合要求，避免因材料不合格而耽误申请；</w:t>
      </w:r>
    </w:p>
    <w:p w14:paraId="3CAE9ACC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4. </w:t>
      </w:r>
      <w:r>
        <w:rPr>
          <w:rFonts w:ascii="Arial" w:eastAsia="Noto Sans SC Regular" w:hAnsi="Arial" w:cs="Arial"/>
        </w:rPr>
        <w:t>项目申请递送：熟悉并精通申请流程的指导老师为学生递交审核通过的资料，并及时跟踪材料审查进度，申请中出现的新情况，并及时完成申请流程，确保合格学生的申请得到最大程度的完整审查；</w:t>
      </w:r>
    </w:p>
    <w:p w14:paraId="1175690A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5. </w:t>
      </w:r>
      <w:r>
        <w:rPr>
          <w:rFonts w:ascii="Arial" w:eastAsia="Noto Sans SC Regular" w:hAnsi="Arial" w:cs="Arial"/>
        </w:rPr>
        <w:t>优先材料审核：翔飞与众多名校保持密切的合作关系，递送的申请材料一般会以最快的进程审核。部分项目可以在开放申请日之前申请，为学生提供大量便利；</w:t>
      </w:r>
    </w:p>
    <w:p w14:paraId="604B71CF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10" w:name="_Toc1586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项目费用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|Program Fee</w:t>
      </w:r>
      <w:bookmarkEnd w:id="10"/>
    </w:p>
    <w:p w14:paraId="4959EF7C" w14:textId="77777777" w:rsidR="009D6FD7" w:rsidRDefault="00844B8C">
      <w:pPr>
        <w:pStyle w:val="11"/>
        <w:numPr>
          <w:ilvl w:val="0"/>
          <w:numId w:val="4"/>
        </w:numPr>
        <w:spacing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t>项目学杂费</w:t>
      </w:r>
      <w:r>
        <w:rPr>
          <w:rFonts w:ascii="Arial" w:eastAsia="Noto Sans SC Regular" w:hAnsi="Arial" w:cs="Arial"/>
          <w:color w:val="1B458F"/>
        </w:rPr>
        <w:t xml:space="preserve"> </w:t>
      </w:r>
    </w:p>
    <w:p w14:paraId="1A45475C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/>
          <w:color w:val="000000" w:themeColor="text1"/>
        </w:rPr>
        <w:t>800</w:t>
      </w:r>
      <w:r>
        <w:rPr>
          <w:rFonts w:ascii="Arial" w:eastAsia="Noto Sans SC Regular" w:hAnsi="Arial" w:cs="Arial" w:hint="eastAsia"/>
          <w:color w:val="000000" w:themeColor="text1"/>
        </w:rPr>
        <w:t>欧元</w:t>
      </w:r>
    </w:p>
    <w:p w14:paraId="6ECF49B2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C00000"/>
        </w:rPr>
      </w:pPr>
      <w:r>
        <w:rPr>
          <w:rFonts w:ascii="Arial" w:eastAsia="Noto Sans SC Regular" w:hAnsi="Arial" w:cs="Arial"/>
          <w:color w:val="000000" w:themeColor="text1"/>
        </w:rPr>
        <w:t>固定费用，由</w:t>
      </w:r>
      <w:r>
        <w:rPr>
          <w:rFonts w:ascii="Arial" w:eastAsia="Noto Sans SC Regular" w:hAnsi="Arial" w:cs="Arial" w:hint="eastAsia"/>
          <w:color w:val="000000" w:themeColor="text1"/>
        </w:rPr>
        <w:t>柏林自由</w:t>
      </w:r>
      <w:r>
        <w:rPr>
          <w:rFonts w:ascii="Arial" w:eastAsia="Noto Sans SC Regular" w:hAnsi="Arial" w:cs="Arial"/>
          <w:color w:val="000000" w:themeColor="text1"/>
        </w:rPr>
        <w:t>大学收取，包括课程费、成绩单，快递寄费用等</w:t>
      </w:r>
    </w:p>
    <w:p w14:paraId="214B1120" w14:textId="77777777" w:rsidR="009D6FD7" w:rsidRDefault="00844B8C">
      <w:pPr>
        <w:pStyle w:val="11"/>
        <w:numPr>
          <w:ilvl w:val="0"/>
          <w:numId w:val="4"/>
        </w:numPr>
        <w:spacing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t>项目申请费</w:t>
      </w:r>
    </w:p>
    <w:p w14:paraId="57DCBBFC" w14:textId="07C086D3" w:rsidR="009D6FD7" w:rsidRDefault="00D34F08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/>
          <w:color w:val="000000" w:themeColor="text1"/>
        </w:rPr>
        <w:t>2020</w:t>
      </w:r>
      <w:r>
        <w:rPr>
          <w:rFonts w:ascii="Arial" w:eastAsia="Noto Sans SC Regular" w:hAnsi="Arial" w:cs="Arial" w:hint="eastAsia"/>
          <w:color w:val="000000" w:themeColor="text1"/>
        </w:rPr>
        <w:t>年</w:t>
      </w:r>
      <w:r>
        <w:rPr>
          <w:rFonts w:ascii="Arial" w:eastAsia="Noto Sans SC Regular" w:hAnsi="Arial" w:cs="Arial"/>
          <w:color w:val="000000" w:themeColor="text1"/>
        </w:rPr>
        <w:t>11</w:t>
      </w:r>
      <w:r w:rsidR="00844B8C">
        <w:rPr>
          <w:rFonts w:ascii="Arial" w:eastAsia="Noto Sans SC Regular" w:hAnsi="Arial" w:cs="Arial"/>
          <w:color w:val="000000" w:themeColor="text1"/>
        </w:rPr>
        <w:t>月</w:t>
      </w:r>
      <w:r w:rsidR="00E976EA">
        <w:rPr>
          <w:rFonts w:ascii="Arial" w:eastAsia="Noto Sans SC Regular" w:hAnsi="Arial" w:cs="Arial"/>
          <w:color w:val="000000" w:themeColor="text1"/>
        </w:rPr>
        <w:t>9</w:t>
      </w:r>
      <w:r w:rsidR="00844B8C">
        <w:rPr>
          <w:rFonts w:ascii="Arial" w:eastAsia="Noto Sans SC Regular" w:hAnsi="Arial" w:cs="Arial"/>
          <w:color w:val="000000" w:themeColor="text1"/>
        </w:rPr>
        <w:t>日前申请费</w:t>
      </w:r>
      <w:r>
        <w:rPr>
          <w:rFonts w:ascii="Arial" w:eastAsia="Noto Sans SC Regular" w:hAnsi="Arial" w:cs="Arial" w:hint="eastAsia"/>
          <w:color w:val="000000" w:themeColor="text1"/>
        </w:rPr>
        <w:t>为</w:t>
      </w:r>
      <w:r w:rsidR="00844B8C">
        <w:rPr>
          <w:rFonts w:ascii="Arial" w:eastAsia="Noto Sans SC Regular" w:hAnsi="Arial" w:cs="Arial"/>
          <w:color w:val="000000" w:themeColor="text1"/>
        </w:rPr>
        <w:t>50</w:t>
      </w:r>
      <w:r w:rsidR="00844B8C">
        <w:rPr>
          <w:rFonts w:ascii="Arial" w:eastAsia="Noto Sans SC Regular" w:hAnsi="Arial" w:cs="Arial"/>
          <w:color w:val="000000" w:themeColor="text1"/>
        </w:rPr>
        <w:t>欧</w:t>
      </w:r>
      <w:r w:rsidR="004B28B4">
        <w:rPr>
          <w:rFonts w:ascii="Arial" w:eastAsia="Noto Sans SC Regular" w:hAnsi="Arial" w:cs="Arial" w:hint="eastAsia"/>
          <w:color w:val="000000" w:themeColor="text1"/>
        </w:rPr>
        <w:t>元</w:t>
      </w:r>
      <w:r w:rsidR="00844B8C">
        <w:rPr>
          <w:rFonts w:ascii="Arial" w:eastAsia="Noto Sans SC Regular" w:hAnsi="Arial" w:cs="Arial"/>
          <w:color w:val="000000" w:themeColor="text1"/>
        </w:rPr>
        <w:t>，</w:t>
      </w:r>
      <w:r>
        <w:rPr>
          <w:rFonts w:ascii="Arial" w:eastAsia="Noto Sans SC Regular" w:hAnsi="Arial" w:cs="Arial"/>
          <w:color w:val="000000" w:themeColor="text1"/>
        </w:rPr>
        <w:t>11</w:t>
      </w:r>
      <w:r w:rsidR="00844B8C">
        <w:rPr>
          <w:rFonts w:ascii="Arial" w:eastAsia="Noto Sans SC Regular" w:hAnsi="Arial" w:cs="Arial"/>
          <w:color w:val="000000" w:themeColor="text1"/>
        </w:rPr>
        <w:t>月</w:t>
      </w:r>
      <w:r>
        <w:rPr>
          <w:rFonts w:ascii="Arial" w:eastAsia="Noto Sans SC Regular" w:hAnsi="Arial" w:cs="Arial"/>
          <w:color w:val="000000" w:themeColor="text1"/>
        </w:rPr>
        <w:t>8</w:t>
      </w:r>
      <w:r w:rsidR="00844B8C">
        <w:rPr>
          <w:rFonts w:ascii="Arial" w:eastAsia="Noto Sans SC Regular" w:hAnsi="Arial" w:cs="Arial"/>
          <w:color w:val="000000" w:themeColor="text1"/>
        </w:rPr>
        <w:t>日至</w:t>
      </w:r>
      <w:r>
        <w:rPr>
          <w:rFonts w:ascii="Arial" w:eastAsia="Noto Sans SC Regular" w:hAnsi="Arial" w:cs="Arial"/>
          <w:color w:val="000000" w:themeColor="text1"/>
        </w:rPr>
        <w:t>12</w:t>
      </w:r>
      <w:r>
        <w:rPr>
          <w:rFonts w:ascii="Arial" w:eastAsia="Noto Sans SC Regular" w:hAnsi="Arial" w:cs="Arial" w:hint="eastAsia"/>
          <w:color w:val="000000" w:themeColor="text1"/>
        </w:rPr>
        <w:t>月</w:t>
      </w:r>
      <w:r>
        <w:rPr>
          <w:rFonts w:ascii="Arial" w:eastAsia="Noto Sans SC Regular" w:hAnsi="Arial" w:cs="Arial" w:hint="eastAsia"/>
          <w:color w:val="000000" w:themeColor="text1"/>
        </w:rPr>
        <w:t>7</w:t>
      </w:r>
      <w:r>
        <w:rPr>
          <w:rFonts w:ascii="Arial" w:eastAsia="Noto Sans SC Regular" w:hAnsi="Arial" w:cs="Arial" w:hint="eastAsia"/>
          <w:color w:val="000000" w:themeColor="text1"/>
        </w:rPr>
        <w:t>日</w:t>
      </w:r>
      <w:r w:rsidR="00844B8C">
        <w:rPr>
          <w:rFonts w:ascii="Arial" w:eastAsia="Noto Sans SC Regular" w:hAnsi="Arial" w:cs="Arial"/>
          <w:color w:val="000000" w:themeColor="text1"/>
        </w:rPr>
        <w:t>为</w:t>
      </w:r>
      <w:r w:rsidR="00844B8C">
        <w:rPr>
          <w:rFonts w:ascii="Arial" w:eastAsia="Noto Sans SC Regular" w:hAnsi="Arial" w:cs="Arial"/>
          <w:color w:val="000000" w:themeColor="text1"/>
        </w:rPr>
        <w:t>90</w:t>
      </w:r>
      <w:r w:rsidR="00844B8C">
        <w:rPr>
          <w:rFonts w:ascii="Arial" w:eastAsia="Noto Sans SC Regular" w:hAnsi="Arial" w:cs="Arial"/>
          <w:color w:val="000000" w:themeColor="text1"/>
        </w:rPr>
        <w:t>欧</w:t>
      </w:r>
      <w:r w:rsidR="004B28B4">
        <w:rPr>
          <w:rFonts w:ascii="Arial" w:eastAsia="Noto Sans SC Regular" w:hAnsi="Arial" w:cs="Arial" w:hint="eastAsia"/>
          <w:color w:val="000000" w:themeColor="text1"/>
        </w:rPr>
        <w:t>元</w:t>
      </w:r>
      <w:r w:rsidR="00844B8C">
        <w:rPr>
          <w:rFonts w:ascii="Arial" w:eastAsia="Noto Sans SC Regular" w:hAnsi="Arial" w:cs="Arial"/>
          <w:color w:val="000000" w:themeColor="text1"/>
        </w:rPr>
        <w:t>。</w:t>
      </w:r>
    </w:p>
    <w:p w14:paraId="4A2497B3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/>
          <w:color w:val="000000" w:themeColor="text1"/>
        </w:rPr>
        <w:t>由柏林自由大学收取，为受理学生申请的费用。</w:t>
      </w:r>
    </w:p>
    <w:p w14:paraId="78DC901B" w14:textId="77777777" w:rsidR="009D6FD7" w:rsidRDefault="00844B8C">
      <w:pPr>
        <w:pStyle w:val="11"/>
        <w:numPr>
          <w:ilvl w:val="0"/>
          <w:numId w:val="4"/>
        </w:numPr>
        <w:spacing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t>项目管理费</w:t>
      </w:r>
    </w:p>
    <w:p w14:paraId="40915318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/>
          <w:color w:val="000000" w:themeColor="text1"/>
        </w:rPr>
        <w:t>2000</w:t>
      </w:r>
      <w:r>
        <w:rPr>
          <w:rFonts w:ascii="Arial" w:eastAsia="Noto Sans SC Regular" w:hAnsi="Arial" w:cs="Arial"/>
          <w:color w:val="000000" w:themeColor="text1"/>
        </w:rPr>
        <w:t>元</w:t>
      </w:r>
    </w:p>
    <w:p w14:paraId="222DA027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C00000"/>
        </w:rPr>
      </w:pPr>
      <w:r>
        <w:rPr>
          <w:rFonts w:ascii="Arial" w:eastAsia="Noto Sans SC Regular" w:hAnsi="Arial" w:cs="Arial"/>
          <w:color w:val="000000" w:themeColor="text1"/>
        </w:rPr>
        <w:t>由环球翔</w:t>
      </w:r>
      <w:proofErr w:type="gramStart"/>
      <w:r>
        <w:rPr>
          <w:rFonts w:ascii="Arial" w:eastAsia="Noto Sans SC Regular" w:hAnsi="Arial" w:cs="Arial"/>
          <w:color w:val="000000" w:themeColor="text1"/>
        </w:rPr>
        <w:t>飞教育</w:t>
      </w:r>
      <w:proofErr w:type="gramEnd"/>
      <w:r>
        <w:rPr>
          <w:rFonts w:ascii="Arial" w:eastAsia="Noto Sans SC Regular" w:hAnsi="Arial" w:cs="Arial"/>
          <w:color w:val="000000" w:themeColor="text1"/>
        </w:rPr>
        <w:t>集团收取，包含项目申请、课程咨询、材料邮寄等费用</w:t>
      </w:r>
      <w:r>
        <w:rPr>
          <w:rFonts w:ascii="Arial" w:eastAsia="Noto Sans SC Regular" w:hAnsi="Arial" w:cs="Arial" w:hint="eastAsia"/>
          <w:color w:val="000000" w:themeColor="text1"/>
        </w:rPr>
        <w:t>。</w:t>
      </w:r>
    </w:p>
    <w:p w14:paraId="4B65C93D" w14:textId="77777777" w:rsidR="009D6FD7" w:rsidRDefault="00844B8C">
      <w:pPr>
        <w:pStyle w:val="11"/>
        <w:numPr>
          <w:ilvl w:val="0"/>
          <w:numId w:val="4"/>
        </w:numPr>
        <w:spacing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lastRenderedPageBreak/>
        <w:t>项目费【不含】</w:t>
      </w:r>
    </w:p>
    <w:p w14:paraId="1AE61788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/>
          <w:color w:val="000000" w:themeColor="text1"/>
        </w:rPr>
        <w:t>因个人配置上课的软件，设备等产生的费用</w:t>
      </w:r>
    </w:p>
    <w:p w14:paraId="0821853E" w14:textId="77777777" w:rsidR="009D6FD7" w:rsidRDefault="009D6FD7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</w:p>
    <w:p w14:paraId="09013DEB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11" w:name="_Toc20736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申请条件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|Application Requirements</w:t>
      </w:r>
      <w:bookmarkEnd w:id="11"/>
    </w:p>
    <w:p w14:paraId="0FB12229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年满</w:t>
      </w:r>
      <w:r>
        <w:rPr>
          <w:rFonts w:ascii="Arial" w:eastAsia="Noto Sans SC Regular" w:hAnsi="Arial" w:cs="Arial"/>
        </w:rPr>
        <w:t>18</w:t>
      </w:r>
      <w:r>
        <w:rPr>
          <w:rFonts w:ascii="Arial" w:eastAsia="Noto Sans SC Regular" w:hAnsi="Arial" w:cs="Arial"/>
        </w:rPr>
        <w:t>周岁大</w:t>
      </w:r>
      <w:proofErr w:type="gramStart"/>
      <w:r>
        <w:rPr>
          <w:rFonts w:ascii="Arial" w:eastAsia="Noto Sans SC Regular" w:hAnsi="Arial" w:cs="Arial"/>
        </w:rPr>
        <w:t>一</w:t>
      </w:r>
      <w:proofErr w:type="gramEnd"/>
      <w:r>
        <w:rPr>
          <w:rFonts w:ascii="Arial" w:eastAsia="Noto Sans SC Regular" w:hAnsi="Arial" w:cs="Arial"/>
        </w:rPr>
        <w:t>及以上全日制在校生</w:t>
      </w:r>
    </w:p>
    <w:p w14:paraId="197844CE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 xml:space="preserve">2. </w:t>
      </w:r>
      <w:r>
        <w:rPr>
          <w:rFonts w:ascii="Arial" w:eastAsia="Noto Sans SC Regular" w:hAnsi="Arial" w:cs="Arial"/>
        </w:rPr>
        <w:t>能够且必须提供本人的真实资料</w:t>
      </w:r>
    </w:p>
    <w:p w14:paraId="35F4585F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3.</w:t>
      </w:r>
      <w:r>
        <w:rPr>
          <w:rFonts w:ascii="Arial" w:eastAsia="Noto Sans SC Regular" w:hAnsi="Arial" w:cs="Arial"/>
        </w:rPr>
        <w:t xml:space="preserve"> </w:t>
      </w:r>
      <w:r>
        <w:rPr>
          <w:rFonts w:ascii="Arial" w:eastAsia="Noto Sans SC Regular" w:hAnsi="Arial" w:cs="Arial"/>
        </w:rPr>
        <w:t>英语成绩需达到</w:t>
      </w:r>
      <w:r>
        <w:rPr>
          <w:rFonts w:ascii="Arial" w:eastAsia="Noto Sans SC Regular" w:hAnsi="Arial" w:cs="Arial"/>
        </w:rPr>
        <w:t>CET4</w:t>
      </w:r>
      <w:r>
        <w:rPr>
          <w:rFonts w:ascii="Arial" w:eastAsia="Noto Sans SC Regular" w:hAnsi="Arial" w:cs="Arial"/>
        </w:rPr>
        <w:t>级以上，建议</w:t>
      </w:r>
      <w:r>
        <w:rPr>
          <w:rFonts w:ascii="Arial" w:eastAsia="Noto Sans SC Regular" w:hAnsi="Arial" w:cs="Arial"/>
        </w:rPr>
        <w:t>CET6</w:t>
      </w:r>
      <w:r>
        <w:rPr>
          <w:rFonts w:ascii="Arial" w:eastAsia="Noto Sans SC Regular" w:hAnsi="Arial" w:cs="Arial"/>
        </w:rPr>
        <w:t>级或</w:t>
      </w:r>
      <w:r>
        <w:rPr>
          <w:rFonts w:ascii="Arial" w:eastAsia="Noto Sans SC Regular" w:hAnsi="Arial" w:cs="Arial" w:hint="eastAsia"/>
        </w:rPr>
        <w:t>同等</w:t>
      </w:r>
      <w:r>
        <w:rPr>
          <w:rFonts w:ascii="Arial" w:eastAsia="Noto Sans SC Regular" w:hAnsi="Arial" w:cs="Arial"/>
        </w:rPr>
        <w:t>以上水平</w:t>
      </w:r>
    </w:p>
    <w:p w14:paraId="79EEFD90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4.</w:t>
      </w:r>
      <w:r>
        <w:rPr>
          <w:rFonts w:ascii="Arial" w:eastAsia="Noto Sans SC Regular" w:hAnsi="Arial" w:cs="Arial"/>
        </w:rPr>
        <w:t xml:space="preserve"> </w:t>
      </w:r>
      <w:r>
        <w:rPr>
          <w:rFonts w:ascii="Arial" w:eastAsia="Noto Sans SC Regular" w:hAnsi="Arial" w:cs="Arial"/>
        </w:rPr>
        <w:t>如学生选择德语语言课程，则可根据自己不同的德语能力，选修德语零基础至德语高级课程。</w:t>
      </w:r>
      <w:r>
        <w:rPr>
          <w:rFonts w:ascii="Arial" w:eastAsia="Noto Sans SC Regular" w:hAnsi="Arial" w:cs="Arial" w:hint="eastAsia"/>
        </w:rPr>
        <w:t>在项目开始前一周左右，学校会再进行分班面试</w:t>
      </w:r>
    </w:p>
    <w:p w14:paraId="60828156" w14:textId="77777777" w:rsidR="009D6FD7" w:rsidRDefault="009D6FD7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</w:p>
    <w:p w14:paraId="09A89C2F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12" w:name="_Toc3365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申请材料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|Supporting Documentation</w:t>
      </w:r>
      <w:bookmarkEnd w:id="12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 xml:space="preserve"> </w:t>
      </w:r>
    </w:p>
    <w:p w14:paraId="247C65AE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英文版成绩单扫描件</w:t>
      </w:r>
    </w:p>
    <w:p w14:paraId="53559D4D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/>
        </w:rPr>
        <w:t>语言成绩单扫描件</w:t>
      </w:r>
    </w:p>
    <w:p w14:paraId="16806BB1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 w:hint="eastAsia"/>
        </w:rPr>
        <w:t>个人护照首页扫描件</w:t>
      </w:r>
    </w:p>
    <w:p w14:paraId="57B01B2C" w14:textId="77777777" w:rsidR="009D6FD7" w:rsidRDefault="009D6FD7">
      <w:pPr>
        <w:widowControl/>
        <w:jc w:val="left"/>
        <w:rPr>
          <w:rFonts w:ascii="Arial" w:eastAsia="Noto Sans SC Regular" w:hAnsi="Arial" w:cs="Arial"/>
        </w:rPr>
      </w:pPr>
    </w:p>
    <w:p w14:paraId="1A0F57D4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13" w:name="_Toc15802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申请流程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|Application Process</w:t>
      </w:r>
      <w:bookmarkEnd w:id="13"/>
    </w:p>
    <w:p w14:paraId="59A9289F" w14:textId="77777777" w:rsidR="009D6FD7" w:rsidRDefault="00844B8C">
      <w:pPr>
        <w:pStyle w:val="11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填写报名表链接</w:t>
      </w:r>
    </w:p>
    <w:p w14:paraId="498835FA" w14:textId="38CC7D5D" w:rsidR="009D6FD7" w:rsidRDefault="00844B8C">
      <w:pPr>
        <w:pStyle w:val="11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/>
        </w:rPr>
        <w:t>主办方将确认报名信息并对报名学生进行筛选</w:t>
      </w:r>
    </w:p>
    <w:p w14:paraId="098B85F9" w14:textId="77777777" w:rsidR="009D6FD7" w:rsidRDefault="00844B8C">
      <w:pPr>
        <w:pStyle w:val="11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/>
        </w:rPr>
        <w:t>缴纳项目费，并与主办方签订项目协议</w:t>
      </w:r>
    </w:p>
    <w:p w14:paraId="489F663E" w14:textId="6ECF61A5" w:rsidR="009D6FD7" w:rsidRDefault="00844B8C">
      <w:pPr>
        <w:pStyle w:val="11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4. </w:t>
      </w:r>
      <w:r>
        <w:rPr>
          <w:rFonts w:ascii="Arial" w:eastAsia="Noto Sans SC Regular" w:hAnsi="Arial" w:cs="Arial"/>
        </w:rPr>
        <w:t>主办方将为学生申请项目</w:t>
      </w:r>
      <w:r w:rsidR="00D8492A">
        <w:rPr>
          <w:rFonts w:ascii="Arial" w:eastAsia="Noto Sans SC Regular" w:hAnsi="Arial" w:cs="Arial"/>
        </w:rPr>
        <w:t xml:space="preserve"> </w:t>
      </w:r>
    </w:p>
    <w:p w14:paraId="262228A0" w14:textId="44BDBB4E" w:rsidR="009D6FD7" w:rsidRDefault="00844B8C">
      <w:pPr>
        <w:pStyle w:val="11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5</w:t>
      </w:r>
      <w:r>
        <w:rPr>
          <w:rFonts w:ascii="Arial" w:eastAsia="Noto Sans SC Regular" w:hAnsi="Arial" w:cs="Arial"/>
        </w:rPr>
        <w:t xml:space="preserve">. </w:t>
      </w:r>
      <w:r w:rsidR="00D8492A">
        <w:rPr>
          <w:rFonts w:ascii="Arial" w:eastAsia="Noto Sans SC Regular" w:hAnsi="Arial" w:cs="Arial" w:hint="eastAsia"/>
        </w:rPr>
        <w:t>学生获得录取后通过校方提供的账户参加项目</w:t>
      </w:r>
    </w:p>
    <w:p w14:paraId="6A7DFB1B" w14:textId="77777777" w:rsidR="009D6FD7" w:rsidRDefault="009D6FD7">
      <w:pPr>
        <w:pStyle w:val="11"/>
        <w:spacing w:line="400" w:lineRule="exact"/>
        <w:ind w:left="840"/>
        <w:jc w:val="left"/>
        <w:rPr>
          <w:rFonts w:ascii="Arial" w:eastAsia="Noto Sans SC Regular" w:hAnsi="Arial" w:cs="Arial"/>
        </w:rPr>
      </w:pPr>
    </w:p>
    <w:p w14:paraId="7E17250E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14" w:name="_Toc3296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报名方式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|Sign Up</w:t>
      </w:r>
      <w:bookmarkEnd w:id="14"/>
    </w:p>
    <w:p w14:paraId="58F579A7" w14:textId="77777777" w:rsidR="009D6FD7" w:rsidRDefault="00844B8C">
      <w:pPr>
        <w:pStyle w:val="11"/>
        <w:numPr>
          <w:ilvl w:val="0"/>
          <w:numId w:val="5"/>
        </w:numPr>
        <w:spacing w:line="400" w:lineRule="exact"/>
        <w:ind w:leftChars="200" w:left="420" w:firstLine="42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>
        <w:rPr>
          <w:rFonts w:ascii="Arial" w:eastAsia="Noto Sans SC Regular" w:hAnsi="Arial" w:cs="Arial"/>
          <w:color w:val="000000" w:themeColor="text1"/>
          <w:szCs w:val="21"/>
        </w:rPr>
        <w:t>预报名链接：</w:t>
      </w:r>
      <w:r>
        <w:rPr>
          <w:rStyle w:val="ab"/>
          <w:rFonts w:ascii="Arial" w:eastAsia="Noto Sans SC Regular" w:hAnsi="Arial" w:cs="Arial"/>
          <w:szCs w:val="21"/>
        </w:rPr>
        <w:t>http://apply.xf-world.org/</w:t>
      </w:r>
    </w:p>
    <w:p w14:paraId="773EC512" w14:textId="77777777" w:rsidR="00111DF6" w:rsidRDefault="00111DF6" w:rsidP="00111DF6">
      <w:pPr>
        <w:pStyle w:val="11"/>
        <w:numPr>
          <w:ilvl w:val="0"/>
          <w:numId w:val="5"/>
        </w:numPr>
        <w:spacing w:line="400" w:lineRule="exact"/>
        <w:ind w:firstLineChars="0"/>
        <w:jc w:val="left"/>
        <w:rPr>
          <w:rFonts w:ascii="Calibri" w:eastAsia="黑体" w:hAnsi="Calibri"/>
          <w:color w:val="000000" w:themeColor="text1"/>
          <w:szCs w:val="21"/>
        </w:rPr>
      </w:pPr>
      <w:r>
        <w:rPr>
          <w:rFonts w:ascii="Calibri" w:eastAsia="黑体" w:hAnsi="Calibri" w:hint="eastAsia"/>
          <w:color w:val="000000" w:themeColor="text1"/>
          <w:szCs w:val="21"/>
        </w:rPr>
        <w:t>咨询邮箱：</w:t>
      </w:r>
      <w:r>
        <w:rPr>
          <w:rFonts w:ascii="Calibri" w:eastAsia="黑体" w:hAnsi="Calibri"/>
          <w:color w:val="000000" w:themeColor="text1"/>
          <w:szCs w:val="21"/>
        </w:rPr>
        <w:t>bjdq@xf-world.org</w:t>
      </w:r>
    </w:p>
    <w:p w14:paraId="3E1B35E1" w14:textId="77777777" w:rsidR="00111DF6" w:rsidRDefault="00111DF6" w:rsidP="00111DF6">
      <w:pPr>
        <w:pStyle w:val="11"/>
        <w:numPr>
          <w:ilvl w:val="0"/>
          <w:numId w:val="5"/>
        </w:numPr>
        <w:spacing w:line="400" w:lineRule="exact"/>
        <w:ind w:firstLineChars="0"/>
        <w:jc w:val="left"/>
        <w:rPr>
          <w:rFonts w:ascii="Calibri" w:eastAsia="黑体" w:hAnsi="Calibri"/>
          <w:color w:val="000000" w:themeColor="text1"/>
          <w:szCs w:val="21"/>
        </w:rPr>
      </w:pPr>
      <w:r>
        <w:rPr>
          <w:rFonts w:ascii="Calibri" w:eastAsia="黑体" w:hAnsi="Calibri" w:hint="eastAsia"/>
          <w:color w:val="000000" w:themeColor="text1"/>
          <w:szCs w:val="21"/>
        </w:rPr>
        <w:t>咨询电话：</w:t>
      </w:r>
      <w:r>
        <w:rPr>
          <w:rFonts w:ascii="Calibri" w:eastAsia="黑体" w:hAnsi="Calibri"/>
          <w:color w:val="000000" w:themeColor="text1"/>
          <w:szCs w:val="21"/>
        </w:rPr>
        <w:t>13681949711</w:t>
      </w:r>
      <w:r>
        <w:rPr>
          <w:rFonts w:ascii="Calibri" w:eastAsia="黑体" w:hAnsi="Calibri" w:hint="eastAsia"/>
          <w:color w:val="000000" w:themeColor="text1"/>
          <w:szCs w:val="21"/>
        </w:rPr>
        <w:t>（</w:t>
      </w:r>
      <w:proofErr w:type="gramStart"/>
      <w:r>
        <w:rPr>
          <w:rFonts w:ascii="Calibri" w:eastAsia="黑体" w:hAnsi="Calibri" w:hint="eastAsia"/>
          <w:color w:val="000000" w:themeColor="text1"/>
          <w:szCs w:val="21"/>
        </w:rPr>
        <w:t>微信同</w:t>
      </w:r>
      <w:proofErr w:type="gramEnd"/>
      <w:r>
        <w:rPr>
          <w:rFonts w:ascii="Calibri" w:eastAsia="黑体" w:hAnsi="Calibri" w:hint="eastAsia"/>
          <w:color w:val="000000" w:themeColor="text1"/>
          <w:szCs w:val="21"/>
        </w:rPr>
        <w:t>）</w:t>
      </w:r>
    </w:p>
    <w:p w14:paraId="34EED9C5" w14:textId="77777777" w:rsidR="00111DF6" w:rsidRDefault="00111DF6" w:rsidP="00111DF6">
      <w:pPr>
        <w:pStyle w:val="11"/>
        <w:numPr>
          <w:ilvl w:val="0"/>
          <w:numId w:val="5"/>
        </w:numPr>
        <w:spacing w:line="400" w:lineRule="exact"/>
        <w:ind w:firstLineChars="0"/>
        <w:jc w:val="left"/>
        <w:rPr>
          <w:rFonts w:ascii="Calibri" w:eastAsia="黑体" w:hAnsi="Calibri"/>
          <w:color w:val="000000" w:themeColor="text1"/>
          <w:szCs w:val="21"/>
        </w:rPr>
      </w:pPr>
      <w:r>
        <w:rPr>
          <w:rFonts w:ascii="Calibri" w:eastAsia="黑体" w:hAnsi="Calibri" w:hint="eastAsia"/>
          <w:color w:val="000000" w:themeColor="text1"/>
          <w:szCs w:val="21"/>
        </w:rPr>
        <w:t>咨询</w:t>
      </w:r>
      <w:r>
        <w:rPr>
          <w:rFonts w:ascii="Calibri" w:eastAsia="黑体" w:hAnsi="Calibri" w:hint="eastAsia"/>
          <w:color w:val="000000" w:themeColor="text1"/>
          <w:szCs w:val="21"/>
        </w:rPr>
        <w:t>Q</w:t>
      </w:r>
      <w:r>
        <w:rPr>
          <w:rFonts w:ascii="Calibri" w:eastAsia="黑体" w:hAnsi="Calibri"/>
          <w:color w:val="000000" w:themeColor="text1"/>
          <w:szCs w:val="21"/>
        </w:rPr>
        <w:t>Q</w:t>
      </w:r>
      <w:r>
        <w:rPr>
          <w:rFonts w:ascii="Calibri" w:eastAsia="黑体" w:hAnsi="Calibri" w:hint="eastAsia"/>
          <w:color w:val="000000" w:themeColor="text1"/>
          <w:szCs w:val="21"/>
        </w:rPr>
        <w:t>：</w:t>
      </w:r>
      <w:r>
        <w:rPr>
          <w:rFonts w:ascii="Calibri" w:eastAsia="黑体" w:hAnsi="Calibri" w:hint="eastAsia"/>
          <w:color w:val="000000" w:themeColor="text1"/>
          <w:szCs w:val="21"/>
        </w:rPr>
        <w:t>1</w:t>
      </w:r>
      <w:r>
        <w:rPr>
          <w:rFonts w:ascii="Calibri" w:eastAsia="黑体" w:hAnsi="Calibri"/>
          <w:color w:val="000000" w:themeColor="text1"/>
          <w:szCs w:val="21"/>
        </w:rPr>
        <w:t>491678764</w:t>
      </w:r>
    </w:p>
    <w:p w14:paraId="2D7F8779" w14:textId="77777777" w:rsidR="009D6FD7" w:rsidRDefault="009D6FD7">
      <w:pPr>
        <w:spacing w:line="360" w:lineRule="exact"/>
        <w:jc w:val="left"/>
        <w:rPr>
          <w:rFonts w:ascii="Arial" w:eastAsia="Noto Sans SC Regular" w:hAnsi="Arial" w:cs="Arial"/>
          <w:color w:val="FF0000"/>
        </w:rPr>
      </w:pPr>
      <w:bookmarkStart w:id="15" w:name="_GoBack"/>
      <w:bookmarkEnd w:id="15"/>
    </w:p>
    <w:sectPr w:rsidR="009D6FD7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pgBorders w:offsetFrom="page">
        <w:top w:val="dashDotStroked" w:sz="24" w:space="24" w:color="599E30"/>
        <w:left w:val="dashDotStroked" w:sz="24" w:space="24" w:color="599E30"/>
        <w:bottom w:val="dashDotStroked" w:sz="24" w:space="24" w:color="599E30"/>
        <w:right w:val="dashDotStroked" w:sz="24" w:space="24" w:color="599E30"/>
      </w:pgBorders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7F5D0" w14:textId="77777777" w:rsidR="00637E33" w:rsidRDefault="00637E33">
      <w:r>
        <w:separator/>
      </w:r>
    </w:p>
  </w:endnote>
  <w:endnote w:type="continuationSeparator" w:id="0">
    <w:p w14:paraId="2BD37232" w14:textId="77777777" w:rsidR="00637E33" w:rsidRDefault="0063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C Regular">
    <w:altName w:val="微软雅黑"/>
    <w:panose1 w:val="000000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Noto Sans SC Bold">
    <w:altName w:val="微软雅黑"/>
    <w:panose1 w:val="000000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Noto Sans SC Medium">
    <w:altName w:val="微软雅黑"/>
    <w:panose1 w:val="000000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FE60F" w14:textId="77777777" w:rsidR="009D6FD7" w:rsidRDefault="00844B8C">
    <w:pPr>
      <w:pStyle w:val="a4"/>
      <w:tabs>
        <w:tab w:val="center" w:pos="4873"/>
        <w:tab w:val="left" w:pos="5850"/>
      </w:tabs>
      <w:rPr>
        <w:rFonts w:ascii="Times New Roman" w:hAnsi="Times New Roman" w:cs="Times New Roman"/>
        <w:b/>
      </w:rPr>
    </w:pPr>
    <w:r>
      <w:tab/>
    </w:r>
    <w:r>
      <w:tab/>
    </w:r>
    <w:sdt>
      <w:sdtPr>
        <w:id w:val="375362699"/>
      </w:sdtPr>
      <w:sdtEndPr>
        <w:rPr>
          <w:rFonts w:ascii="Times New Roman" w:hAnsi="Times New Roman" w:cs="Times New Roman"/>
          <w:b/>
        </w:rPr>
      </w:sdtEndPr>
      <w:sdtContent>
        <w:r>
          <w:rPr>
            <w:rFonts w:ascii="Times New Roman" w:hAnsi="Times New Roman" w:cs="Times New Roman"/>
            <w:b/>
          </w:rPr>
          <w:fldChar w:fldCharType="begin"/>
        </w:r>
        <w:r>
          <w:rPr>
            <w:rFonts w:ascii="Times New Roman" w:hAnsi="Times New Roman" w:cs="Times New Roman"/>
            <w:b/>
          </w:rPr>
          <w:instrText>PAGE   \* MERGEFORMAT</w:instrText>
        </w:r>
        <w:r>
          <w:rPr>
            <w:rFonts w:ascii="Times New Roman" w:hAnsi="Times New Roman" w:cs="Times New Roman"/>
            <w:b/>
          </w:rPr>
          <w:fldChar w:fldCharType="separate"/>
        </w:r>
        <w:r>
          <w:rPr>
            <w:rFonts w:ascii="Times New Roman" w:hAnsi="Times New Roman" w:cs="Times New Roman"/>
            <w:b/>
            <w:lang w:val="zh-CN"/>
          </w:rPr>
          <w:t>7</w:t>
        </w:r>
        <w:r>
          <w:rPr>
            <w:rFonts w:ascii="Times New Roman" w:hAnsi="Times New Roman" w:cs="Times New Roman"/>
            <w:b/>
          </w:rPr>
          <w:fldChar w:fldCharType="end"/>
        </w:r>
      </w:sdtContent>
    </w:sdt>
    <w:r>
      <w:rPr>
        <w:rFonts w:ascii="Times New Roman" w:hAnsi="Times New Roman" w:cs="Times New Roman"/>
        <w:b/>
      </w:rPr>
      <w:tab/>
    </w:r>
  </w:p>
  <w:p w14:paraId="2989C111" w14:textId="77777777" w:rsidR="009D6FD7" w:rsidRDefault="00844B8C">
    <w:pPr>
      <w:pStyle w:val="a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75F7FB0" wp14:editId="55B25F40">
          <wp:simplePos x="0" y="0"/>
          <wp:positionH relativeFrom="margin">
            <wp:align>center</wp:align>
          </wp:positionH>
          <wp:positionV relativeFrom="paragraph">
            <wp:posOffset>43815</wp:posOffset>
          </wp:positionV>
          <wp:extent cx="1419225" cy="445770"/>
          <wp:effectExtent l="0" t="0" r="0" b="0"/>
          <wp:wrapNone/>
          <wp:docPr id="3" name="图片 3" descr="C:\Users\tan\Desktop\01 Logo图片\01 企业Logo（白底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tan\Desktop\01 Logo图片\01 企业Logo（白底）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19270" cy="4460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BB495" w14:textId="77777777" w:rsidR="00637E33" w:rsidRDefault="00637E33">
      <w:r>
        <w:separator/>
      </w:r>
    </w:p>
  </w:footnote>
  <w:footnote w:type="continuationSeparator" w:id="0">
    <w:p w14:paraId="287B3CF1" w14:textId="77777777" w:rsidR="00637E33" w:rsidRDefault="00637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1DC3" w14:textId="720DB372" w:rsidR="009D6FD7" w:rsidRDefault="00844B8C">
    <w:pPr>
      <w:jc w:val="right"/>
      <w:rPr>
        <w:rFonts w:ascii="Times New Roman" w:eastAsia="方正姚体" w:hAnsi="Times New Roman" w:cs="Times New Roman"/>
        <w:sz w:val="18"/>
        <w:szCs w:val="18"/>
      </w:rPr>
    </w:pPr>
    <w:r>
      <w:rPr>
        <w:rFonts w:ascii="Times New Roman" w:eastAsia="方正姚体" w:hAnsi="Times New Roman" w:cs="Times New Roman" w:hint="eastAsia"/>
        <w:sz w:val="18"/>
        <w:szCs w:val="18"/>
      </w:rPr>
      <w:t>柏林自由大学</w:t>
    </w:r>
    <w:r w:rsidR="00987573">
      <w:rPr>
        <w:rFonts w:ascii="Times New Roman" w:eastAsia="方正姚体" w:hAnsi="Times New Roman" w:cs="Times New Roman" w:hint="eastAsia"/>
        <w:sz w:val="18"/>
        <w:szCs w:val="18"/>
      </w:rPr>
      <w:t>冬季</w:t>
    </w:r>
    <w:r>
      <w:rPr>
        <w:rFonts w:ascii="Times New Roman" w:eastAsia="方正姚体" w:hAnsi="Times New Roman" w:cs="Times New Roman" w:hint="eastAsia"/>
        <w:sz w:val="18"/>
        <w:szCs w:val="18"/>
      </w:rPr>
      <w:t>学分</w:t>
    </w:r>
    <w:r>
      <w:rPr>
        <w:rFonts w:ascii="Times New Roman" w:eastAsia="方正姚体" w:hAnsi="Times New Roman" w:cs="Times New Roman"/>
        <w:sz w:val="18"/>
        <w:szCs w:val="18"/>
      </w:rPr>
      <w:t>在线</w:t>
    </w:r>
    <w:r>
      <w:rPr>
        <w:rFonts w:ascii="Times New Roman" w:eastAsia="方正姚体" w:hAnsi="Times New Roman" w:cs="Times New Roman" w:hint="eastAsia"/>
        <w:sz w:val="18"/>
        <w:szCs w:val="18"/>
      </w:rPr>
      <w:t>项目·</w:t>
    </w:r>
    <w:r>
      <w:rPr>
        <w:rFonts w:ascii="Times New Roman" w:eastAsia="方正姚体" w:hAnsi="Times New Roman" w:cs="Times New Roman"/>
        <w:sz w:val="18"/>
        <w:szCs w:val="18"/>
      </w:rPr>
      <w:t>20</w:t>
    </w:r>
    <w:r>
      <w:rPr>
        <w:rFonts w:ascii="Times New Roman" w:eastAsia="方正姚体" w:hAnsi="Times New Roman" w:cs="Times New Roman" w:hint="eastAsia"/>
        <w:sz w:val="18"/>
        <w:szCs w:val="18"/>
      </w:rPr>
      <w:t>2</w:t>
    </w:r>
    <w:r w:rsidR="00987573">
      <w:rPr>
        <w:rFonts w:ascii="Times New Roman" w:eastAsia="方正姚体" w:hAnsi="Times New Roman" w:cs="Times New Roman"/>
        <w:sz w:val="18"/>
        <w:szCs w:val="18"/>
      </w:rPr>
      <w:t>1</w:t>
    </w:r>
    <w:r>
      <w:rPr>
        <w:rFonts w:ascii="Times New Roman" w:eastAsia="方正姚体" w:hAnsi="Times New Roman" w:cs="Times New Roman"/>
        <w:sz w:val="18"/>
        <w:szCs w:val="18"/>
      </w:rPr>
      <w:t>年度</w:t>
    </w:r>
    <w:r w:rsidR="00987573">
      <w:rPr>
        <w:rFonts w:ascii="Times New Roman" w:eastAsia="方正姚体" w:hAnsi="Times New Roman" w:cs="Times New Roman" w:hint="eastAsia"/>
        <w:sz w:val="18"/>
        <w:szCs w:val="18"/>
      </w:rPr>
      <w:t>冬春</w:t>
    </w:r>
    <w:r>
      <w:rPr>
        <w:rFonts w:ascii="Times New Roman" w:eastAsia="方正姚体" w:hAnsi="Times New Roman" w:cs="Times New Roman"/>
        <w:sz w:val="18"/>
        <w:szCs w:val="18"/>
      </w:rPr>
      <w:t>招生简章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615D5"/>
    <w:multiLevelType w:val="multilevel"/>
    <w:tmpl w:val="157615D5"/>
    <w:lvl w:ilvl="0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33A242A"/>
    <w:multiLevelType w:val="multilevel"/>
    <w:tmpl w:val="233A242A"/>
    <w:lvl w:ilvl="0">
      <w:start w:val="1"/>
      <w:numFmt w:val="bullet"/>
      <w:suff w:val="space"/>
      <w:lvlText w:val="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3904A7"/>
    <w:multiLevelType w:val="multilevel"/>
    <w:tmpl w:val="263904A7"/>
    <w:lvl w:ilvl="0">
      <w:start w:val="1"/>
      <w:numFmt w:val="bullet"/>
      <w:suff w:val="space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2100" w:hanging="420"/>
      </w:pPr>
    </w:lvl>
    <w:lvl w:ilvl="2">
      <w:start w:val="1"/>
      <w:numFmt w:val="lowerRoman"/>
      <w:lvlText w:val="%3."/>
      <w:lvlJc w:val="righ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lowerLetter"/>
      <w:lvlText w:val="%5)"/>
      <w:lvlJc w:val="left"/>
      <w:pPr>
        <w:ind w:left="3360" w:hanging="420"/>
      </w:pPr>
    </w:lvl>
    <w:lvl w:ilvl="5">
      <w:start w:val="1"/>
      <w:numFmt w:val="lowerRoman"/>
      <w:lvlText w:val="%6."/>
      <w:lvlJc w:val="righ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lowerLetter"/>
      <w:lvlText w:val="%8)"/>
      <w:lvlJc w:val="left"/>
      <w:pPr>
        <w:ind w:left="4620" w:hanging="420"/>
      </w:pPr>
    </w:lvl>
    <w:lvl w:ilvl="8">
      <w:start w:val="1"/>
      <w:numFmt w:val="lowerRoman"/>
      <w:lvlText w:val="%9."/>
      <w:lvlJc w:val="right"/>
      <w:pPr>
        <w:ind w:left="5040" w:hanging="420"/>
      </w:pPr>
    </w:lvl>
  </w:abstractNum>
  <w:abstractNum w:abstractNumId="3" w15:restartNumberingAfterBreak="0">
    <w:nsid w:val="30CA7E90"/>
    <w:multiLevelType w:val="multilevel"/>
    <w:tmpl w:val="30CA7E90"/>
    <w:lvl w:ilvl="0">
      <w:start w:val="1"/>
      <w:numFmt w:val="chineseCountingThousand"/>
      <w:lvlText w:val="(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5F911FD"/>
    <w:multiLevelType w:val="multilevel"/>
    <w:tmpl w:val="45F911FD"/>
    <w:lvl w:ilvl="0">
      <w:start w:val="1"/>
      <w:numFmt w:val="bullet"/>
      <w:suff w:val="space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74C31B18"/>
    <w:multiLevelType w:val="multilevel"/>
    <w:tmpl w:val="74C31B18"/>
    <w:lvl w:ilvl="0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4A8"/>
    <w:rsid w:val="D9FF5DB0"/>
    <w:rsid w:val="00004D14"/>
    <w:rsid w:val="0000668D"/>
    <w:rsid w:val="00013BB6"/>
    <w:rsid w:val="000428D3"/>
    <w:rsid w:val="00047A7A"/>
    <w:rsid w:val="00073EEE"/>
    <w:rsid w:val="00097350"/>
    <w:rsid w:val="000A144B"/>
    <w:rsid w:val="000D1B7E"/>
    <w:rsid w:val="000D2EF1"/>
    <w:rsid w:val="000E3E82"/>
    <w:rsid w:val="00111DF6"/>
    <w:rsid w:val="00111F4F"/>
    <w:rsid w:val="001144A3"/>
    <w:rsid w:val="00192B7C"/>
    <w:rsid w:val="00197E13"/>
    <w:rsid w:val="001C76FA"/>
    <w:rsid w:val="001C7FEB"/>
    <w:rsid w:val="001D2801"/>
    <w:rsid w:val="001D72C5"/>
    <w:rsid w:val="001E7689"/>
    <w:rsid w:val="001F2B9A"/>
    <w:rsid w:val="002043A2"/>
    <w:rsid w:val="00214A92"/>
    <w:rsid w:val="00231D6A"/>
    <w:rsid w:val="00287F92"/>
    <w:rsid w:val="00295D70"/>
    <w:rsid w:val="002979E2"/>
    <w:rsid w:val="002A3ED0"/>
    <w:rsid w:val="002B135C"/>
    <w:rsid w:val="003003A7"/>
    <w:rsid w:val="00303AC4"/>
    <w:rsid w:val="00304B22"/>
    <w:rsid w:val="00332522"/>
    <w:rsid w:val="00352721"/>
    <w:rsid w:val="003B1F5F"/>
    <w:rsid w:val="003D05D4"/>
    <w:rsid w:val="003D6CE6"/>
    <w:rsid w:val="003F2018"/>
    <w:rsid w:val="00434B8F"/>
    <w:rsid w:val="00453891"/>
    <w:rsid w:val="00475C41"/>
    <w:rsid w:val="0049437B"/>
    <w:rsid w:val="004B28B4"/>
    <w:rsid w:val="004C0532"/>
    <w:rsid w:val="004E18DC"/>
    <w:rsid w:val="004E3E7C"/>
    <w:rsid w:val="004F1216"/>
    <w:rsid w:val="0050564A"/>
    <w:rsid w:val="005154B9"/>
    <w:rsid w:val="00517C00"/>
    <w:rsid w:val="00520A30"/>
    <w:rsid w:val="00550F61"/>
    <w:rsid w:val="005820D4"/>
    <w:rsid w:val="00582D09"/>
    <w:rsid w:val="005A7484"/>
    <w:rsid w:val="005B50D4"/>
    <w:rsid w:val="005D1B09"/>
    <w:rsid w:val="005F4109"/>
    <w:rsid w:val="00613A3D"/>
    <w:rsid w:val="006168DE"/>
    <w:rsid w:val="00637E33"/>
    <w:rsid w:val="00670798"/>
    <w:rsid w:val="0069786F"/>
    <w:rsid w:val="006A5E14"/>
    <w:rsid w:val="006A6864"/>
    <w:rsid w:val="006A7A6E"/>
    <w:rsid w:val="006B30D2"/>
    <w:rsid w:val="006C7E3D"/>
    <w:rsid w:val="006D6E89"/>
    <w:rsid w:val="006E542F"/>
    <w:rsid w:val="006F1943"/>
    <w:rsid w:val="006F289E"/>
    <w:rsid w:val="00706723"/>
    <w:rsid w:val="00723486"/>
    <w:rsid w:val="00763564"/>
    <w:rsid w:val="00786B04"/>
    <w:rsid w:val="007C3687"/>
    <w:rsid w:val="007C464A"/>
    <w:rsid w:val="007F542E"/>
    <w:rsid w:val="0081010D"/>
    <w:rsid w:val="00831BDE"/>
    <w:rsid w:val="00835000"/>
    <w:rsid w:val="00844B8C"/>
    <w:rsid w:val="008458FA"/>
    <w:rsid w:val="00877D78"/>
    <w:rsid w:val="008960AC"/>
    <w:rsid w:val="008A4B80"/>
    <w:rsid w:val="008B2FEE"/>
    <w:rsid w:val="008F0115"/>
    <w:rsid w:val="008F4575"/>
    <w:rsid w:val="00910A1C"/>
    <w:rsid w:val="009167FA"/>
    <w:rsid w:val="00943EC1"/>
    <w:rsid w:val="00950966"/>
    <w:rsid w:val="00950A26"/>
    <w:rsid w:val="00951577"/>
    <w:rsid w:val="0097240D"/>
    <w:rsid w:val="009835DF"/>
    <w:rsid w:val="009871B5"/>
    <w:rsid w:val="00987573"/>
    <w:rsid w:val="009A45AC"/>
    <w:rsid w:val="009B7119"/>
    <w:rsid w:val="009C3413"/>
    <w:rsid w:val="009D6FD7"/>
    <w:rsid w:val="00A03CA7"/>
    <w:rsid w:val="00A27A93"/>
    <w:rsid w:val="00A33C9B"/>
    <w:rsid w:val="00A42863"/>
    <w:rsid w:val="00A460F5"/>
    <w:rsid w:val="00A63A63"/>
    <w:rsid w:val="00A77EBE"/>
    <w:rsid w:val="00A92EDE"/>
    <w:rsid w:val="00AC6CA8"/>
    <w:rsid w:val="00AD54A8"/>
    <w:rsid w:val="00AE5E74"/>
    <w:rsid w:val="00AF1513"/>
    <w:rsid w:val="00AF1831"/>
    <w:rsid w:val="00AF18EF"/>
    <w:rsid w:val="00B05F01"/>
    <w:rsid w:val="00B1507D"/>
    <w:rsid w:val="00B23266"/>
    <w:rsid w:val="00B46237"/>
    <w:rsid w:val="00B67551"/>
    <w:rsid w:val="00B763FD"/>
    <w:rsid w:val="00B917DB"/>
    <w:rsid w:val="00B9585E"/>
    <w:rsid w:val="00BC6839"/>
    <w:rsid w:val="00BD54DF"/>
    <w:rsid w:val="00C1313F"/>
    <w:rsid w:val="00C4242D"/>
    <w:rsid w:val="00C46A00"/>
    <w:rsid w:val="00CB4433"/>
    <w:rsid w:val="00CD0BB2"/>
    <w:rsid w:val="00CE4D83"/>
    <w:rsid w:val="00D031BA"/>
    <w:rsid w:val="00D34F08"/>
    <w:rsid w:val="00D40520"/>
    <w:rsid w:val="00D54332"/>
    <w:rsid w:val="00D5597F"/>
    <w:rsid w:val="00D61238"/>
    <w:rsid w:val="00D8492A"/>
    <w:rsid w:val="00D91EE6"/>
    <w:rsid w:val="00DA761D"/>
    <w:rsid w:val="00DB0158"/>
    <w:rsid w:val="00DC39A7"/>
    <w:rsid w:val="00DD1548"/>
    <w:rsid w:val="00DF237A"/>
    <w:rsid w:val="00DF433B"/>
    <w:rsid w:val="00DF6BFA"/>
    <w:rsid w:val="00E04442"/>
    <w:rsid w:val="00E21C59"/>
    <w:rsid w:val="00E3484B"/>
    <w:rsid w:val="00E67132"/>
    <w:rsid w:val="00E67408"/>
    <w:rsid w:val="00E82256"/>
    <w:rsid w:val="00E91745"/>
    <w:rsid w:val="00E976EA"/>
    <w:rsid w:val="00EB412A"/>
    <w:rsid w:val="00EC334C"/>
    <w:rsid w:val="00EE4FB0"/>
    <w:rsid w:val="00EF712B"/>
    <w:rsid w:val="00F01982"/>
    <w:rsid w:val="00F1177E"/>
    <w:rsid w:val="00F36060"/>
    <w:rsid w:val="00F6495E"/>
    <w:rsid w:val="00F70FED"/>
    <w:rsid w:val="00FE1168"/>
    <w:rsid w:val="00FE515A"/>
    <w:rsid w:val="07853B6E"/>
    <w:rsid w:val="092F604F"/>
    <w:rsid w:val="0ABC4419"/>
    <w:rsid w:val="148D2A88"/>
    <w:rsid w:val="1C2F2E81"/>
    <w:rsid w:val="1FB8606B"/>
    <w:rsid w:val="209B5C00"/>
    <w:rsid w:val="2EFA2DE5"/>
    <w:rsid w:val="302546B2"/>
    <w:rsid w:val="37381FA7"/>
    <w:rsid w:val="385802DB"/>
    <w:rsid w:val="3F4F6D7E"/>
    <w:rsid w:val="46FA0B8C"/>
    <w:rsid w:val="508C196A"/>
    <w:rsid w:val="50B65866"/>
    <w:rsid w:val="5B275986"/>
    <w:rsid w:val="6EE43831"/>
    <w:rsid w:val="76DA03EF"/>
    <w:rsid w:val="78D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EAF684"/>
  <w15:docId w15:val="{07496505-00CA-408B-B92B-47413319F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uiPriority w:val="9"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uiPriority w:val="20"/>
    <w:qFormat/>
    <w:rPr>
      <w:i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customStyle="1" w:styleId="12">
    <w:name w:val="列出段落1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13">
    <w:name w:val="未处理的提及1"/>
    <w:basedOn w:val="a0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494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</dc:creator>
  <cp:lastModifiedBy>HU Demi</cp:lastModifiedBy>
  <cp:revision>23</cp:revision>
  <cp:lastPrinted>2020-09-01T02:57:00Z</cp:lastPrinted>
  <dcterms:created xsi:type="dcterms:W3CDTF">2019-02-17T13:22:00Z</dcterms:created>
  <dcterms:modified xsi:type="dcterms:W3CDTF">2020-09-11T06:21:00Z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