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27" w:rsidRDefault="00E30C33">
      <w:pPr>
        <w:pStyle w:val="a9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关于我校选拔2020年加州大学伯克利分校暑期学术项目通知</w:t>
      </w:r>
    </w:p>
    <w:p w:rsidR="00425327" w:rsidRDefault="00425327">
      <w:pPr>
        <w:pStyle w:val="a9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</w:p>
    <w:p w:rsidR="00425327" w:rsidRDefault="00E30C33">
      <w:pPr>
        <w:pStyle w:val="a9"/>
        <w:spacing w:line="400" w:lineRule="exact"/>
        <w:rPr>
          <w:rFonts w:asciiTheme="minorEastAsia" w:eastAsiaTheme="minorEastAsia" w:hAnsiTheme="minorEastAsia"/>
          <w:szCs w:val="21"/>
        </w:rPr>
      </w:pPr>
      <w:r w:rsidRPr="00E24B94">
        <w:rPr>
          <w:rFonts w:asciiTheme="minorEastAsia" w:eastAsiaTheme="minorEastAsia" w:hAnsiTheme="minorEastAsia" w:hint="eastAsia"/>
          <w:szCs w:val="21"/>
        </w:rPr>
        <w:t>根据我校与加州大学伯克利分校签署的校级协议，</w:t>
      </w:r>
      <w:r>
        <w:rPr>
          <w:rFonts w:asciiTheme="minorEastAsia" w:eastAsiaTheme="minorEastAsia" w:hAnsiTheme="minorEastAsia"/>
          <w:szCs w:val="21"/>
        </w:rPr>
        <w:t>为了给我校学生提供赴世界一流大学交流与学习的机会，我校组织20</w:t>
      </w:r>
      <w:r>
        <w:rPr>
          <w:rFonts w:asciiTheme="minorEastAsia" w:eastAsiaTheme="minorEastAsia" w:hAnsiTheme="minorEastAsia" w:hint="eastAsia"/>
          <w:szCs w:val="21"/>
        </w:rPr>
        <w:t>20</w:t>
      </w:r>
      <w:r>
        <w:rPr>
          <w:rFonts w:asciiTheme="minorEastAsia" w:eastAsiaTheme="minorEastAsia" w:hAnsiTheme="minorEastAsia"/>
          <w:szCs w:val="21"/>
        </w:rPr>
        <w:t>年赴加州大学伯克利分校（以下简称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）暑期学术交流项目。项目期间，同学们将作为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全日制学生注册，与美国当地及其他国际学生一起进行专业课学习。可修读</w:t>
      </w:r>
      <w:r>
        <w:rPr>
          <w:rFonts w:asciiTheme="minorEastAsia" w:eastAsiaTheme="minorEastAsia" w:hAnsiTheme="minorEastAsia" w:hint="eastAsia"/>
          <w:szCs w:val="21"/>
        </w:rPr>
        <w:t>专业</w:t>
      </w:r>
      <w:r>
        <w:rPr>
          <w:rFonts w:asciiTheme="minorEastAsia" w:eastAsiaTheme="minorEastAsia" w:hAnsiTheme="minorEastAsia"/>
          <w:szCs w:val="21"/>
        </w:rPr>
        <w:t>学分课程并获得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提供的官方正式成绩单</w:t>
      </w:r>
      <w:r>
        <w:rPr>
          <w:rFonts w:asciiTheme="minorEastAsia" w:eastAsiaTheme="minorEastAsia" w:hAnsiTheme="minorEastAsia" w:hint="eastAsia"/>
          <w:szCs w:val="21"/>
        </w:rPr>
        <w:t>。</w:t>
      </w:r>
      <w:r>
        <w:rPr>
          <w:rFonts w:asciiTheme="minorEastAsia" w:eastAsiaTheme="minorEastAsia" w:hAnsiTheme="minorEastAsia"/>
          <w:szCs w:val="21"/>
        </w:rPr>
        <w:t>现将相关事项通知如下：</w:t>
      </w:r>
    </w:p>
    <w:p w:rsidR="00425327" w:rsidRPr="00233160" w:rsidRDefault="00CE4250" w:rsidP="00233160">
      <w:pPr>
        <w:pStyle w:val="a9"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color w:val="FF0000"/>
          <w:szCs w:val="21"/>
        </w:rPr>
        <w:t>加州大学伯克利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分校积极筹备2021年暑校工作</w:t>
      </w:r>
      <w:r w:rsidR="00233160">
        <w:rPr>
          <w:rFonts w:asciiTheme="minorEastAsia" w:eastAsiaTheme="minorEastAsia" w:hAnsiTheme="minorEastAsia" w:hint="eastAsia"/>
          <w:color w:val="FF0000"/>
          <w:szCs w:val="21"/>
        </w:rPr>
        <w:t>，欢迎国际生</w:t>
      </w:r>
      <w:r w:rsidR="0000151C">
        <w:rPr>
          <w:rFonts w:asciiTheme="minorEastAsia" w:eastAsiaTheme="minorEastAsia" w:hAnsiTheme="minorEastAsia" w:hint="eastAsia"/>
          <w:color w:val="FF0000"/>
          <w:szCs w:val="21"/>
        </w:rPr>
        <w:t>赴湾区</w:t>
      </w:r>
      <w:r w:rsidR="00FB1BF2">
        <w:rPr>
          <w:rFonts w:asciiTheme="minorEastAsia" w:eastAsiaTheme="minorEastAsia" w:hAnsiTheme="minorEastAsia" w:hint="eastAsia"/>
          <w:color w:val="FF0000"/>
          <w:szCs w:val="21"/>
        </w:rPr>
        <w:t>伯克利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实地参加项目</w:t>
      </w:r>
      <w:r w:rsidR="00233160">
        <w:rPr>
          <w:rFonts w:asciiTheme="minorEastAsia" w:eastAsiaTheme="minorEastAsia" w:hAnsiTheme="minorEastAsia" w:hint="eastAsia"/>
          <w:color w:val="FF0000"/>
          <w:szCs w:val="21"/>
        </w:rPr>
        <w:t>，同时如果疫情原因需要改成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线上</w:t>
      </w:r>
      <w:r w:rsidR="00233160">
        <w:rPr>
          <w:rFonts w:asciiTheme="minorEastAsia" w:eastAsiaTheme="minorEastAsia" w:hAnsiTheme="minorEastAsia" w:hint="eastAsia"/>
          <w:color w:val="FF0000"/>
          <w:szCs w:val="21"/>
        </w:rPr>
        <w:t>远程授课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，将在第一时间通知参加者</w:t>
      </w:r>
      <w:r w:rsidR="00233160">
        <w:rPr>
          <w:rFonts w:asciiTheme="minorEastAsia" w:eastAsiaTheme="minorEastAsia" w:hAnsiTheme="minorEastAsia" w:hint="eastAsia"/>
          <w:color w:val="FF0000"/>
          <w:szCs w:val="21"/>
        </w:rPr>
        <w:t>，参加者可选择继续参加项目或退出项目，相应费用全部退还</w:t>
      </w:r>
      <w:r w:rsidR="00EA5ACD">
        <w:rPr>
          <w:rFonts w:asciiTheme="minorEastAsia" w:eastAsiaTheme="minorEastAsia" w:hAnsiTheme="minorEastAsia" w:hint="eastAsia"/>
          <w:color w:val="FF0000"/>
          <w:szCs w:val="21"/>
        </w:rPr>
        <w:t>。实地和线上的主要区别在于授课形式和费用。学生也可选择伯克利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本身的在线项目，非实时授课，为录播课程</w:t>
      </w:r>
      <w:r w:rsidR="00233160">
        <w:rPr>
          <w:rFonts w:asciiTheme="minorEastAsia" w:eastAsiaTheme="minorEastAsia" w:hAnsiTheme="minorEastAsia" w:hint="eastAsia"/>
          <w:color w:val="FF0000"/>
          <w:szCs w:val="21"/>
        </w:rPr>
        <w:t>，录播在线课程不受疫情变化影响</w:t>
      </w:r>
      <w:r w:rsidR="00233160" w:rsidRPr="003252F0">
        <w:rPr>
          <w:rFonts w:asciiTheme="minorEastAsia" w:eastAsiaTheme="minorEastAsia" w:hAnsiTheme="minorEastAsia" w:hint="eastAsia"/>
          <w:color w:val="FF0000"/>
          <w:szCs w:val="21"/>
        </w:rPr>
        <w:t>。</w:t>
      </w:r>
    </w:p>
    <w:p w:rsidR="00425327" w:rsidRDefault="00E30C33">
      <w:pPr>
        <w:pStyle w:val="a9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>
        <w:rPr>
          <w:rFonts w:asciiTheme="minorEastAsia" w:eastAsiaTheme="minorEastAsia" w:hAnsiTheme="minorEastAsia" w:cs="Arial"/>
          <w:b/>
          <w:szCs w:val="21"/>
        </w:rPr>
        <w:t>一、项目介绍</w:t>
      </w:r>
    </w:p>
    <w:p w:rsidR="00425327" w:rsidRDefault="00E30C33">
      <w:pPr>
        <w:pStyle w:val="a9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1. </w:t>
      </w:r>
      <w:r>
        <w:rPr>
          <w:rFonts w:asciiTheme="minorEastAsia" w:eastAsiaTheme="minorEastAsia" w:hAnsiTheme="minorEastAsia"/>
          <w:szCs w:val="21"/>
        </w:rPr>
        <w:t>海外大学简介</w:t>
      </w:r>
    </w:p>
    <w:p w:rsidR="00425327" w:rsidRDefault="00E30C33">
      <w:pPr>
        <w:pStyle w:val="a9"/>
        <w:spacing w:line="36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加州大学伯克利分校成立于1868年，是美国著名的公立研究型大学，也是世界级顶尖名校之一，位于加利福尼亚州拥有百年历史的小城-伯克利市，该校与斯坦福、哈佛、麻省理工一起，被誉为“美国社会不朽的学术四脊梁”，同时也是30多所“公立常春藤”院校中的旗舰大学。截止2017年，伯克利相关人士中共有94位</w:t>
      </w:r>
      <w:hyperlink r:id="rId9" w:tgtFrame="https://baike.so.com/doc/_blank" w:history="1">
        <w:r>
          <w:rPr>
            <w:rFonts w:asciiTheme="minorEastAsia" w:eastAsiaTheme="minorEastAsia" w:hAnsiTheme="minorEastAsia"/>
            <w:szCs w:val="21"/>
          </w:rPr>
          <w:t>诺贝尔奖</w:t>
        </w:r>
      </w:hyperlink>
      <w:r>
        <w:rPr>
          <w:rFonts w:asciiTheme="minorEastAsia" w:eastAsiaTheme="minorEastAsia" w:hAnsiTheme="minorEastAsia"/>
          <w:szCs w:val="21"/>
        </w:rPr>
        <w:t>得主(世界第四) 、13位</w:t>
      </w:r>
      <w:hyperlink r:id="rId10" w:tgtFrame="https://baike.so.com/doc/_blank" w:history="1">
        <w:r>
          <w:rPr>
            <w:rFonts w:asciiTheme="minorEastAsia" w:eastAsiaTheme="minorEastAsia" w:hAnsiTheme="minorEastAsia"/>
            <w:szCs w:val="21"/>
          </w:rPr>
          <w:t>菲尔兹奖</w:t>
        </w:r>
      </w:hyperlink>
      <w:r>
        <w:rPr>
          <w:rFonts w:asciiTheme="minorEastAsia" w:eastAsiaTheme="minorEastAsia" w:hAnsiTheme="minorEastAsia"/>
          <w:szCs w:val="21"/>
        </w:rPr>
        <w:t>得主(世界第五) 和23位</w:t>
      </w:r>
      <w:hyperlink r:id="rId11" w:tgtFrame="https://baike.so.com/doc/_blank" w:history="1">
        <w:r>
          <w:rPr>
            <w:rFonts w:asciiTheme="minorEastAsia" w:eastAsiaTheme="minorEastAsia" w:hAnsiTheme="minorEastAsia"/>
            <w:szCs w:val="21"/>
          </w:rPr>
          <w:t>图灵奖</w:t>
        </w:r>
      </w:hyperlink>
      <w:r>
        <w:rPr>
          <w:rFonts w:asciiTheme="minorEastAsia" w:eastAsiaTheme="minorEastAsia" w:hAnsiTheme="minorEastAsia"/>
          <w:szCs w:val="21"/>
        </w:rPr>
        <w:t>得主(世界第一) 。</w:t>
      </w:r>
    </w:p>
    <w:p w:rsidR="00425327" w:rsidRDefault="00E30C33">
      <w:pPr>
        <w:pStyle w:val="a9"/>
        <w:spacing w:line="360" w:lineRule="exact"/>
        <w:rPr>
          <w:rFonts w:asciiTheme="minorEastAsia" w:eastAsiaTheme="minorEastAsia" w:hAnsiTheme="minorEastAsia"/>
          <w:szCs w:val="21"/>
        </w:rPr>
      </w:pP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的土木工程、环境工程、生态学、化学、计算机相关专业均位列全美第一；</w:t>
      </w:r>
      <w:r>
        <w:rPr>
          <w:rFonts w:asciiTheme="minorEastAsia" w:eastAsiaTheme="minorEastAsia" w:hAnsiTheme="minorEastAsia" w:hint="eastAsia"/>
          <w:szCs w:val="21"/>
        </w:rPr>
        <w:t>作为美国第二古老的商学院，加州大学伯克利分校的哈斯商学院一直是美国</w:t>
      </w:r>
      <w:r>
        <w:rPr>
          <w:rFonts w:ascii="Times New Roman" w:eastAsiaTheme="minorEastAsia" w:hAnsi="Times New Roman"/>
          <w:szCs w:val="21"/>
        </w:rPr>
        <w:t>MBA</w:t>
      </w:r>
      <w:r>
        <w:rPr>
          <w:rFonts w:ascii="Times New Roman" w:eastAsiaTheme="minorEastAsia" w:hAnsi="Times New Roman" w:hint="eastAsia"/>
          <w:szCs w:val="21"/>
        </w:rPr>
        <w:t>教育的领导者之一，在</w:t>
      </w:r>
      <w:r>
        <w:rPr>
          <w:rFonts w:ascii="Times New Roman" w:eastAsiaTheme="minorEastAsia" w:hAnsi="Times New Roman" w:hint="eastAsia"/>
          <w:szCs w:val="21"/>
        </w:rPr>
        <w:t>2017</w:t>
      </w:r>
      <w:r>
        <w:rPr>
          <w:rFonts w:ascii="Times New Roman" w:eastAsiaTheme="minorEastAsia" w:hAnsi="Times New Roman" w:hint="eastAsia"/>
          <w:szCs w:val="21"/>
        </w:rPr>
        <w:t>年</w:t>
      </w:r>
      <w:r>
        <w:rPr>
          <w:rFonts w:ascii="Times New Roman" w:eastAsiaTheme="minorEastAsia" w:hAnsi="Times New Roman" w:hint="eastAsia"/>
          <w:szCs w:val="21"/>
        </w:rPr>
        <w:t>US News</w:t>
      </w:r>
      <w:r>
        <w:rPr>
          <w:rFonts w:ascii="Times New Roman" w:eastAsiaTheme="minorEastAsia" w:hAnsi="Times New Roman" w:hint="eastAsia"/>
          <w:szCs w:val="21"/>
        </w:rPr>
        <w:t>综合排名中，哈斯商学院本科排名位于全美第二位。</w:t>
      </w:r>
      <w:r>
        <w:rPr>
          <w:rFonts w:asciiTheme="minorEastAsia" w:eastAsiaTheme="minorEastAsia" w:hAnsiTheme="minorEastAsia"/>
          <w:szCs w:val="21"/>
        </w:rPr>
        <w:t>全校130个专业排名均位于全美前10的位置。</w:t>
      </w:r>
    </w:p>
    <w:p w:rsidR="00425327" w:rsidRDefault="00425327">
      <w:pPr>
        <w:pStyle w:val="a9"/>
        <w:tabs>
          <w:tab w:val="left" w:pos="426"/>
          <w:tab w:val="right" w:pos="9639"/>
        </w:tabs>
        <w:snapToGrid w:val="0"/>
        <w:spacing w:line="400" w:lineRule="exact"/>
        <w:ind w:leftChars="138" w:left="290" w:firstLineChars="0" w:firstLine="0"/>
        <w:rPr>
          <w:rFonts w:asciiTheme="minorEastAsia" w:eastAsiaTheme="minorEastAsia" w:hAnsiTheme="minorEastAsia"/>
          <w:szCs w:val="21"/>
        </w:rPr>
      </w:pPr>
    </w:p>
    <w:p w:rsidR="00425327" w:rsidRDefault="00E30C33">
      <w:pPr>
        <w:pStyle w:val="a9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2. 项目内容及优势</w:t>
      </w:r>
    </w:p>
    <w:p w:rsidR="00425327" w:rsidRDefault="00E30C33">
      <w:pPr>
        <w:spacing w:after="210" w:line="360" w:lineRule="exact"/>
        <w:contextualSpacing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*</w:t>
      </w:r>
      <w:r>
        <w:rPr>
          <w:rFonts w:asciiTheme="minorEastAsia" w:eastAsiaTheme="minorEastAsia" w:hAnsiTheme="minorEastAsia" w:cs="宋体"/>
          <w:szCs w:val="21"/>
        </w:rPr>
        <w:t>学生将作为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 w:cs="宋体"/>
          <w:szCs w:val="21"/>
        </w:rPr>
        <w:t>全日制学生注册，从师于世界顶级学者，与美国当地及其他国际学生一起进行专业课学习，零距离体验原汁原味的世界级公立名校学习氛围；</w:t>
      </w:r>
    </w:p>
    <w:p w:rsidR="00425327" w:rsidRDefault="00E30C33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bookmarkStart w:id="0" w:name="OLE_LINK1"/>
      <w:r>
        <w:rPr>
          <w:rFonts w:asciiTheme="minorEastAsia" w:eastAsiaTheme="minorEastAsia" w:hAnsiTheme="minorEastAsia" w:hint="eastAsia"/>
          <w:szCs w:val="21"/>
        </w:rPr>
        <w:t>*</w:t>
      </w:r>
      <w:bookmarkEnd w:id="0"/>
      <w:r>
        <w:rPr>
          <w:rFonts w:asciiTheme="minorEastAsia" w:eastAsiaTheme="minorEastAsia" w:hAnsiTheme="minorEastAsia"/>
          <w:szCs w:val="21"/>
        </w:rPr>
        <w:t>可修读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专业学分课程并获得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提供的官方正式成绩单</w:t>
      </w:r>
      <w:r>
        <w:rPr>
          <w:rFonts w:asciiTheme="minorEastAsia" w:eastAsiaTheme="minorEastAsia" w:hAnsiTheme="minorEastAsia" w:hint="eastAsia"/>
          <w:szCs w:val="21"/>
        </w:rPr>
        <w:t>以</w:t>
      </w:r>
      <w:r>
        <w:rPr>
          <w:rFonts w:asciiTheme="minorEastAsia" w:eastAsiaTheme="minorEastAsia" w:hAnsiTheme="minorEastAsia"/>
          <w:szCs w:val="21"/>
        </w:rPr>
        <w:t>及相应学分，学生更有机会获得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教授的推荐信，从而为之后申研、就业助力；</w:t>
      </w:r>
    </w:p>
    <w:p w:rsidR="00425327" w:rsidRDefault="00E30C33">
      <w:pPr>
        <w:spacing w:after="210" w:line="360" w:lineRule="exact"/>
        <w:contextualSpacing/>
        <w:rPr>
          <w:rFonts w:asciiTheme="minorEastAsia" w:eastAsiaTheme="minorEastAsia" w:hAnsiTheme="minorEastAsia" w:cs="Arial"/>
          <w:color w:val="0000FF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>
        <w:rPr>
          <w:rFonts w:ascii="Times New Roman" w:eastAsiaTheme="minorEastAsia" w:hAnsi="Times New Roman"/>
          <w:szCs w:val="21"/>
        </w:rPr>
        <w:t>UC Berkeley</w:t>
      </w:r>
      <w:r>
        <w:rPr>
          <w:rFonts w:asciiTheme="minorEastAsia" w:eastAsiaTheme="minorEastAsia" w:hAnsiTheme="minorEastAsia"/>
          <w:szCs w:val="21"/>
        </w:rPr>
        <w:t>暑期课程开放课程广泛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/>
          <w:szCs w:val="21"/>
        </w:rPr>
        <w:t>提供600多门课程，</w:t>
      </w:r>
      <w:r>
        <w:rPr>
          <w:rFonts w:asciiTheme="minorEastAsia" w:eastAsiaTheme="minorEastAsia" w:hAnsiTheme="minorEastAsia"/>
          <w:bCs/>
          <w:szCs w:val="21"/>
        </w:rPr>
        <w:t>包括哈斯商学院的课程、经济学、政治、</w:t>
      </w:r>
      <w:r>
        <w:rPr>
          <w:rFonts w:ascii="Times New Roman" w:eastAsiaTheme="minorEastAsia" w:hAnsi="Times New Roman"/>
          <w:bCs/>
          <w:szCs w:val="21"/>
        </w:rPr>
        <w:t>ESL</w:t>
      </w:r>
      <w:r>
        <w:rPr>
          <w:rFonts w:asciiTheme="minorEastAsia" w:eastAsiaTheme="minorEastAsia" w:hAnsiTheme="minorEastAsia"/>
          <w:bCs/>
          <w:szCs w:val="21"/>
        </w:rPr>
        <w:t>、电影和电视</w:t>
      </w:r>
      <w:r>
        <w:rPr>
          <w:rFonts w:asciiTheme="minorEastAsia" w:eastAsiaTheme="minorEastAsia" w:hAnsiTheme="minorEastAsia" w:hint="eastAsia"/>
          <w:bCs/>
          <w:szCs w:val="21"/>
        </w:rPr>
        <w:t>、艺术与人文</w:t>
      </w:r>
      <w:r>
        <w:rPr>
          <w:rFonts w:asciiTheme="minorEastAsia" w:eastAsiaTheme="minorEastAsia" w:hAnsiTheme="minorEastAsia"/>
          <w:bCs/>
          <w:szCs w:val="21"/>
        </w:rPr>
        <w:t>等热门专业课程</w:t>
      </w:r>
      <w:r>
        <w:rPr>
          <w:rFonts w:asciiTheme="minorEastAsia" w:eastAsiaTheme="minorEastAsia" w:hAnsiTheme="minorEastAsia" w:hint="eastAsia"/>
          <w:bCs/>
          <w:szCs w:val="21"/>
        </w:rPr>
        <w:t>；</w:t>
      </w:r>
    </w:p>
    <w:p w:rsidR="00425327" w:rsidRDefault="00E30C33">
      <w:pPr>
        <w:spacing w:after="210" w:line="360" w:lineRule="exact"/>
        <w:contextualSpacing/>
        <w:rPr>
          <w:rStyle w:val="a8"/>
          <w:rFonts w:asciiTheme="minorEastAsia" w:eastAsiaTheme="minorEastAsia" w:hAnsiTheme="minorEastAsia"/>
          <w:color w:val="auto"/>
          <w:szCs w:val="21"/>
          <w:u w:val="none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>
        <w:rPr>
          <w:rFonts w:asciiTheme="minorEastAsia" w:eastAsiaTheme="minorEastAsia" w:hAnsiTheme="minorEastAsia"/>
          <w:szCs w:val="21"/>
        </w:rPr>
        <w:t>项目时间灵活</w:t>
      </w:r>
      <w:r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="Times New Roman" w:eastAsiaTheme="minorEastAsia" w:hAnsi="Times New Roman"/>
          <w:szCs w:val="21"/>
        </w:rPr>
        <w:t>UC Berkeley Summer</w:t>
      </w:r>
      <w:r>
        <w:rPr>
          <w:rFonts w:asciiTheme="minorEastAsia" w:eastAsiaTheme="minorEastAsia" w:hAnsiTheme="minorEastAsia"/>
          <w:szCs w:val="21"/>
        </w:rPr>
        <w:t>分为</w:t>
      </w:r>
      <w:r>
        <w:rPr>
          <w:rFonts w:asciiTheme="minorEastAsia" w:eastAsiaTheme="minorEastAsia" w:hAnsiTheme="minorEastAsia" w:hint="eastAsia"/>
          <w:szCs w:val="21"/>
        </w:rPr>
        <w:t>7</w:t>
      </w:r>
      <w:r>
        <w:rPr>
          <w:rFonts w:asciiTheme="minorEastAsia" w:eastAsiaTheme="minorEastAsia" w:hAnsiTheme="minorEastAsia"/>
          <w:szCs w:val="21"/>
        </w:rPr>
        <w:t>个</w:t>
      </w:r>
      <w:r>
        <w:rPr>
          <w:rFonts w:ascii="Times New Roman" w:eastAsiaTheme="minorEastAsia" w:hAnsi="Times New Roman"/>
          <w:szCs w:val="21"/>
        </w:rPr>
        <w:t>Session</w:t>
      </w:r>
      <w:r>
        <w:rPr>
          <w:rFonts w:asciiTheme="minorEastAsia" w:eastAsiaTheme="minorEastAsia" w:hAnsiTheme="minorEastAsia"/>
          <w:szCs w:val="21"/>
        </w:rPr>
        <w:t>学习时间</w:t>
      </w:r>
      <w:r>
        <w:rPr>
          <w:rFonts w:asciiTheme="minorEastAsia" w:eastAsiaTheme="minorEastAsia" w:hAnsiTheme="minorEastAsia" w:hint="eastAsia"/>
          <w:szCs w:val="21"/>
        </w:rPr>
        <w:t>段</w:t>
      </w:r>
      <w:r>
        <w:rPr>
          <w:rFonts w:asciiTheme="minorEastAsia" w:eastAsiaTheme="minorEastAsia" w:hAnsiTheme="minorEastAsia"/>
          <w:szCs w:val="21"/>
        </w:rPr>
        <w:t>，包括</w:t>
      </w:r>
      <w:r>
        <w:rPr>
          <w:rFonts w:asciiTheme="minorEastAsia" w:eastAsiaTheme="minorEastAsia" w:hAnsiTheme="minorEastAsia" w:hint="eastAsia"/>
          <w:szCs w:val="21"/>
        </w:rPr>
        <w:t>3周、</w:t>
      </w:r>
      <w:r>
        <w:rPr>
          <w:rFonts w:asciiTheme="minorEastAsia" w:eastAsiaTheme="minorEastAsia" w:hAnsiTheme="minorEastAsia"/>
          <w:szCs w:val="21"/>
        </w:rPr>
        <w:t>6周、8周、10周</w:t>
      </w:r>
      <w:r>
        <w:rPr>
          <w:rFonts w:asciiTheme="minorEastAsia" w:eastAsiaTheme="minorEastAsia" w:hAnsiTheme="minorEastAsia" w:hint="eastAsia"/>
          <w:szCs w:val="21"/>
        </w:rPr>
        <w:t>和12周，</w:t>
      </w:r>
      <w:r>
        <w:rPr>
          <w:rFonts w:asciiTheme="minorEastAsia" w:eastAsiaTheme="minorEastAsia" w:hAnsiTheme="minorEastAsia"/>
          <w:szCs w:val="21"/>
        </w:rPr>
        <w:t>方便学生根据</w:t>
      </w:r>
      <w:r>
        <w:rPr>
          <w:rFonts w:asciiTheme="minorEastAsia" w:eastAsiaTheme="minorEastAsia" w:hAnsiTheme="minorEastAsia" w:hint="eastAsia"/>
          <w:szCs w:val="21"/>
        </w:rPr>
        <w:t>自身的</w:t>
      </w:r>
      <w:r>
        <w:rPr>
          <w:rFonts w:asciiTheme="minorEastAsia" w:eastAsiaTheme="minorEastAsia" w:hAnsiTheme="minorEastAsia"/>
          <w:szCs w:val="21"/>
        </w:rPr>
        <w:t>情况进行选择。</w:t>
      </w:r>
      <w:r>
        <w:rPr>
          <w:rFonts w:ascii="Times New Roman" w:eastAsiaTheme="minorEastAsia" w:hAnsi="Times New Roman"/>
          <w:szCs w:val="21"/>
        </w:rPr>
        <w:t>UC Berkeley Summer Session D</w:t>
      </w:r>
      <w:r>
        <w:rPr>
          <w:rFonts w:asciiTheme="minorEastAsia" w:eastAsiaTheme="minorEastAsia" w:hAnsiTheme="minorEastAsia"/>
          <w:szCs w:val="21"/>
        </w:rPr>
        <w:t>和</w:t>
      </w:r>
      <w:r>
        <w:rPr>
          <w:rFonts w:asciiTheme="minorEastAsia" w:eastAsiaTheme="minorEastAsia" w:hAnsiTheme="minorEastAsia" w:hint="eastAsia"/>
          <w:szCs w:val="21"/>
        </w:rPr>
        <w:t xml:space="preserve"> Session E和Session F</w:t>
      </w:r>
      <w:r>
        <w:rPr>
          <w:rFonts w:asciiTheme="minorEastAsia" w:eastAsiaTheme="minorEastAsia" w:hAnsiTheme="minorEastAsia"/>
          <w:szCs w:val="21"/>
        </w:rPr>
        <w:t>由于其和国内暑假时间匹配，更加受到各高校及其学生的欢迎</w:t>
      </w:r>
      <w:r>
        <w:rPr>
          <w:rFonts w:asciiTheme="minorEastAsia" w:eastAsiaTheme="minorEastAsia" w:hAnsiTheme="minorEastAsia" w:hint="eastAsia"/>
          <w:szCs w:val="21"/>
        </w:rPr>
        <w:t>；</w:t>
      </w:r>
    </w:p>
    <w:p w:rsidR="00425327" w:rsidRDefault="00E30C33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>
        <w:rPr>
          <w:rFonts w:asciiTheme="minorEastAsia" w:eastAsiaTheme="minorEastAsia" w:hAnsiTheme="minorEastAsia"/>
          <w:szCs w:val="21"/>
        </w:rPr>
        <w:t>申请条件灵活，可接收大学英语四级</w:t>
      </w:r>
      <w:r>
        <w:rPr>
          <w:rFonts w:asciiTheme="minorEastAsia" w:eastAsiaTheme="minorEastAsia" w:hAnsiTheme="minorEastAsia" w:hint="eastAsia"/>
          <w:szCs w:val="21"/>
        </w:rPr>
        <w:t>、大学六级</w:t>
      </w:r>
      <w:r>
        <w:rPr>
          <w:rFonts w:asciiTheme="minorEastAsia" w:eastAsiaTheme="minorEastAsia" w:hAnsiTheme="minorEastAsia"/>
          <w:szCs w:val="21"/>
        </w:rPr>
        <w:t>成绩</w:t>
      </w:r>
      <w:r>
        <w:rPr>
          <w:rFonts w:asciiTheme="minorEastAsia" w:eastAsiaTheme="minorEastAsia" w:hAnsiTheme="minorEastAsia" w:hint="eastAsia"/>
          <w:szCs w:val="21"/>
        </w:rPr>
        <w:t>以及英语专业四级成绩</w:t>
      </w:r>
      <w:r>
        <w:rPr>
          <w:rFonts w:asciiTheme="minorEastAsia" w:eastAsiaTheme="minorEastAsia" w:hAnsiTheme="minorEastAsia"/>
          <w:szCs w:val="21"/>
        </w:rPr>
        <w:t>，方便还未参加托福、雅思考试的同学；</w:t>
      </w:r>
    </w:p>
    <w:p w:rsidR="00425327" w:rsidRDefault="00E30C33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*</w:t>
      </w:r>
      <w:r>
        <w:rPr>
          <w:rFonts w:asciiTheme="minorEastAsia" w:eastAsiaTheme="minorEastAsia" w:hAnsiTheme="minorEastAsia"/>
          <w:szCs w:val="21"/>
        </w:rPr>
        <w:t>学生</w:t>
      </w:r>
      <w:r>
        <w:rPr>
          <w:rFonts w:asciiTheme="minorEastAsia" w:eastAsiaTheme="minorEastAsia" w:hAnsiTheme="minorEastAsia" w:hint="eastAsia"/>
          <w:szCs w:val="21"/>
        </w:rPr>
        <w:t>将</w:t>
      </w:r>
      <w:r>
        <w:rPr>
          <w:rFonts w:asciiTheme="minorEastAsia" w:eastAsiaTheme="minorEastAsia" w:hAnsiTheme="minorEastAsia"/>
          <w:szCs w:val="21"/>
        </w:rPr>
        <w:t>持</w:t>
      </w:r>
      <w:r>
        <w:rPr>
          <w:rFonts w:ascii="Times New Roman" w:eastAsiaTheme="minorEastAsia" w:hAnsi="Times New Roman"/>
          <w:szCs w:val="21"/>
        </w:rPr>
        <w:t>F-1</w:t>
      </w:r>
      <w:r>
        <w:rPr>
          <w:rFonts w:asciiTheme="minorEastAsia" w:eastAsiaTheme="minorEastAsia" w:hAnsiTheme="minorEastAsia"/>
          <w:szCs w:val="21"/>
        </w:rPr>
        <w:t>学生签证赴美学习专业学分课程，为以后再次入境美国留下良好</w:t>
      </w:r>
      <w:r>
        <w:rPr>
          <w:rFonts w:asciiTheme="minorEastAsia" w:eastAsiaTheme="minorEastAsia" w:hAnsiTheme="minorEastAsia" w:hint="eastAsia"/>
          <w:szCs w:val="21"/>
        </w:rPr>
        <w:t>的</w:t>
      </w:r>
      <w:r>
        <w:rPr>
          <w:rFonts w:asciiTheme="minorEastAsia" w:eastAsiaTheme="minorEastAsia" w:hAnsiTheme="minorEastAsia"/>
          <w:szCs w:val="21"/>
        </w:rPr>
        <w:t>记录；</w:t>
      </w:r>
    </w:p>
    <w:p w:rsidR="00425327" w:rsidRDefault="00425327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</w:p>
    <w:p w:rsidR="00425327" w:rsidRDefault="00E30C33">
      <w:pPr>
        <w:numPr>
          <w:ilvl w:val="0"/>
          <w:numId w:val="1"/>
        </w:num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项目时间</w:t>
      </w:r>
      <w:r>
        <w:rPr>
          <w:rFonts w:asciiTheme="minorEastAsia" w:eastAsiaTheme="minorEastAsia" w:hAnsiTheme="minorEastAsia" w:hint="eastAsia"/>
          <w:szCs w:val="21"/>
        </w:rPr>
        <w:t>（该时间为2020年时间作为参考）</w:t>
      </w:r>
    </w:p>
    <w:tbl>
      <w:tblPr>
        <w:tblStyle w:val="a7"/>
        <w:tblW w:w="8522" w:type="dxa"/>
        <w:tblLayout w:type="fixed"/>
        <w:tblLook w:val="04A0"/>
      </w:tblPr>
      <w:tblGrid>
        <w:gridCol w:w="4261"/>
        <w:gridCol w:w="4261"/>
      </w:tblGrid>
      <w:tr w:rsidR="00425327">
        <w:trPr>
          <w:trHeight w:val="193"/>
        </w:trPr>
        <w:tc>
          <w:tcPr>
            <w:tcW w:w="4261" w:type="dxa"/>
          </w:tcPr>
          <w:p w:rsidR="00425327" w:rsidRDefault="00E30C33">
            <w:pPr>
              <w:spacing w:after="210" w:line="360" w:lineRule="exact"/>
              <w:contextualSpacing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>Session C-8-week</w:t>
            </w:r>
            <w:r>
              <w:rPr>
                <w:rFonts w:asciiTheme="minorEastAsia" w:eastAsiaTheme="minorEastAsia" w:hAnsiTheme="minorEastAsia"/>
                <w:szCs w:val="21"/>
              </w:rPr>
              <w:t>(6月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22</w:t>
            </w:r>
            <w:r>
              <w:rPr>
                <w:rFonts w:asciiTheme="minorEastAsia" w:eastAsiaTheme="minorEastAsia" w:hAnsiTheme="minorEastAsia"/>
                <w:szCs w:val="21"/>
              </w:rPr>
              <w:t>日-8月1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/>
                <w:szCs w:val="21"/>
              </w:rPr>
              <w:t>日)</w:t>
            </w:r>
          </w:p>
        </w:tc>
        <w:tc>
          <w:tcPr>
            <w:tcW w:w="4261" w:type="dxa"/>
          </w:tcPr>
          <w:p w:rsidR="00425327" w:rsidRDefault="00E30C33">
            <w:pPr>
              <w:spacing w:after="210" w:line="360" w:lineRule="exact"/>
              <w:contextualSpacing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Times New Roman" w:eastAsiaTheme="minorEastAsia" w:hAnsi="Times New Roman"/>
                <w:szCs w:val="21"/>
              </w:rPr>
              <w:t xml:space="preserve">Session D-6-week </w:t>
            </w:r>
            <w:r>
              <w:rPr>
                <w:rFonts w:asciiTheme="minorEastAsia" w:eastAsiaTheme="minorEastAsia" w:hAnsiTheme="minorEastAsia"/>
                <w:szCs w:val="21"/>
              </w:rPr>
              <w:t>(7月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  <w:r>
              <w:rPr>
                <w:rFonts w:asciiTheme="minorEastAsia" w:eastAsiaTheme="minorEastAsia" w:hAnsiTheme="minorEastAsia"/>
                <w:szCs w:val="21"/>
              </w:rPr>
              <w:t>日-8月1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/>
                <w:szCs w:val="21"/>
              </w:rPr>
              <w:t>日)</w:t>
            </w:r>
          </w:p>
        </w:tc>
      </w:tr>
      <w:tr w:rsidR="00425327">
        <w:trPr>
          <w:trHeight w:val="193"/>
        </w:trPr>
        <w:tc>
          <w:tcPr>
            <w:tcW w:w="4261" w:type="dxa"/>
          </w:tcPr>
          <w:p w:rsidR="00425327" w:rsidRDefault="00E30C33">
            <w:pPr>
              <w:spacing w:after="210" w:line="360" w:lineRule="exact"/>
              <w:contextualSpacing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Times New Roman" w:eastAsiaTheme="minorEastAsia" w:hAnsi="Times New Roman" w:hint="eastAsia"/>
                <w:szCs w:val="21"/>
              </w:rPr>
              <w:t>Session E-3week(7</w:t>
            </w:r>
            <w:r>
              <w:rPr>
                <w:rFonts w:ascii="Times New Roman" w:eastAsiaTheme="minorEastAsia" w:hAnsi="Times New Roman" w:hint="eastAsia"/>
                <w:szCs w:val="21"/>
              </w:rPr>
              <w:t>月</w:t>
            </w:r>
            <w:r>
              <w:rPr>
                <w:rFonts w:ascii="Times New Roman" w:eastAsiaTheme="minorEastAsia" w:hAnsi="Times New Roman" w:hint="eastAsia"/>
                <w:szCs w:val="21"/>
              </w:rPr>
              <w:t>27-8</w:t>
            </w:r>
            <w:r>
              <w:rPr>
                <w:rFonts w:ascii="Times New Roman" w:eastAsiaTheme="minorEastAsia" w:hAnsi="Times New Roman" w:hint="eastAsia"/>
                <w:szCs w:val="21"/>
              </w:rPr>
              <w:t>月</w:t>
            </w:r>
            <w:r>
              <w:rPr>
                <w:rFonts w:ascii="Times New Roman" w:eastAsiaTheme="minorEastAsia" w:hAnsi="Times New Roman" w:hint="eastAsia"/>
                <w:szCs w:val="21"/>
              </w:rPr>
              <w:t>14</w:t>
            </w:r>
            <w:r>
              <w:rPr>
                <w:rFonts w:ascii="Times New Roman" w:eastAsiaTheme="minorEastAsia" w:hAnsi="Times New Roman" w:hint="eastAsia"/>
                <w:szCs w:val="21"/>
              </w:rPr>
              <w:t>日</w:t>
            </w:r>
            <w:r>
              <w:rPr>
                <w:rFonts w:ascii="Times New Roman" w:eastAsiaTheme="minorEastAsia" w:hAnsi="Times New Roman" w:hint="eastAsia"/>
                <w:szCs w:val="21"/>
              </w:rPr>
              <w:t>)</w:t>
            </w:r>
          </w:p>
        </w:tc>
        <w:tc>
          <w:tcPr>
            <w:tcW w:w="4261" w:type="dxa"/>
          </w:tcPr>
          <w:p w:rsidR="00425327" w:rsidRDefault="00E30C33">
            <w:pPr>
              <w:spacing w:after="210" w:line="360" w:lineRule="exact"/>
              <w:contextualSpacing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Session F-3 week(7月6日-7月24日)</w:t>
            </w:r>
          </w:p>
        </w:tc>
      </w:tr>
    </w:tbl>
    <w:p w:rsidR="00425327" w:rsidRDefault="00E30C33">
      <w:pPr>
        <w:spacing w:line="400" w:lineRule="exact"/>
        <w:rPr>
          <w:rFonts w:asciiTheme="minorEastAsia" w:eastAsiaTheme="minorEastAsia" w:hAnsiTheme="minorEastAsia" w:cs="宋体"/>
          <w:szCs w:val="21"/>
        </w:rPr>
      </w:pPr>
      <w:r>
        <w:rPr>
          <w:rFonts w:ascii="Times New Roman" w:eastAsiaTheme="minorEastAsia" w:hAnsi="Times New Roman" w:hint="eastAsia"/>
          <w:szCs w:val="21"/>
        </w:rPr>
        <w:t>每阶段需要至</w:t>
      </w:r>
      <w:r>
        <w:rPr>
          <w:rFonts w:asciiTheme="minorEastAsia" w:eastAsiaTheme="minorEastAsia" w:hAnsiTheme="minorEastAsia" w:cs="宋体" w:hint="eastAsia"/>
          <w:szCs w:val="21"/>
        </w:rPr>
        <w:t>少修读的学分数： C:6学分；D:5学分；E:3学分</w:t>
      </w:r>
    </w:p>
    <w:p w:rsidR="007B6FCC" w:rsidRDefault="007B6FCC">
      <w:pPr>
        <w:spacing w:line="400" w:lineRule="exact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线上项目不受最低学分限制，学生自主选择</w:t>
      </w:r>
    </w:p>
    <w:p w:rsidR="00425327" w:rsidRDefault="00E30C33" w:rsidP="00E72FB7">
      <w:pPr>
        <w:pStyle w:val="a9"/>
        <w:numPr>
          <w:ilvl w:val="0"/>
          <w:numId w:val="1"/>
        </w:numPr>
        <w:spacing w:beforeLines="50" w:line="400" w:lineRule="exact"/>
        <w:ind w:firstLineChars="0" w:firstLine="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cs="宋体" w:hint="eastAsia"/>
          <w:szCs w:val="21"/>
        </w:rPr>
        <w:t>项目费用</w:t>
      </w:r>
    </w:p>
    <w:p w:rsidR="00425327" w:rsidRDefault="00E30C33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以</w:t>
      </w:r>
      <w:r>
        <w:rPr>
          <w:rFonts w:ascii="Times New Roman" w:hAnsi="Times New Roman"/>
          <w:color w:val="000000"/>
          <w:kern w:val="0"/>
          <w:szCs w:val="21"/>
        </w:rPr>
        <w:t>Session D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为例， 项目费预估4960美元（包含5学分课程；注册费 ；文档费；国际服务费以及项目管理费）；（不包含：6周含部分餐的校内住宿费预估2500-3000美元、签证费510美元、往返机票、保险费）</w:t>
      </w:r>
    </w:p>
    <w:p w:rsidR="00425327" w:rsidRDefault="00E30C33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以</w:t>
      </w:r>
      <w:r>
        <w:rPr>
          <w:rFonts w:ascii="Times New Roman" w:eastAsiaTheme="minorEastAsia" w:hAnsi="Times New Roman"/>
          <w:szCs w:val="21"/>
        </w:rPr>
        <w:t>Session E</w:t>
      </w:r>
      <w:r>
        <w:rPr>
          <w:rFonts w:asciiTheme="minorEastAsia" w:eastAsiaTheme="minorEastAsia" w:hAnsiTheme="minorEastAsia" w:cs="Arial" w:hint="eastAsia"/>
          <w:szCs w:val="21"/>
        </w:rPr>
        <w:t>为例，项目费预估3860美元（包含3个学分课程；</w:t>
      </w:r>
      <w:r>
        <w:rPr>
          <w:rFonts w:ascii="宋体" w:hAnsi="宋体" w:cs="宋体" w:hint="eastAsia"/>
          <w:color w:val="000000"/>
          <w:kern w:val="0"/>
          <w:szCs w:val="21"/>
        </w:rPr>
        <w:t>注册费；文档费；国际服务费以及项目管理费</w:t>
      </w:r>
      <w:r>
        <w:rPr>
          <w:rFonts w:asciiTheme="minorEastAsia" w:eastAsiaTheme="minorEastAsia" w:hAnsiTheme="minorEastAsia" w:cs="Arial" w:hint="eastAsia"/>
          <w:szCs w:val="21"/>
        </w:rPr>
        <w:t>）；（不包含：3周的住宿费预估1500-2000美元、餐费、签证费510美元、往返机票、保险费）</w:t>
      </w:r>
    </w:p>
    <w:p w:rsidR="00425327" w:rsidRDefault="00425327">
      <w:pPr>
        <w:pStyle w:val="a9"/>
        <w:widowControl/>
        <w:ind w:left="810" w:firstLineChars="0" w:firstLine="0"/>
        <w:rPr>
          <w:rFonts w:asciiTheme="minorEastAsia" w:eastAsiaTheme="minorEastAsia" w:hAnsiTheme="minorEastAsia" w:cs="Arial"/>
          <w:szCs w:val="21"/>
        </w:rPr>
      </w:pPr>
    </w:p>
    <w:p w:rsidR="00425327" w:rsidRDefault="00E30C33">
      <w:pPr>
        <w:pStyle w:val="a9"/>
        <w:widowControl/>
        <w:ind w:firstLineChars="0" w:firstLine="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各项费用组成为：学分费：$550/每一个学分；注册费$450；文档费$60；国际服务费：$400；</w:t>
      </w:r>
      <w:r w:rsidRPr="00E72FB7">
        <w:rPr>
          <w:rFonts w:ascii="宋体" w:hAnsi="宋体" w:cs="宋体" w:hint="eastAsia"/>
          <w:color w:val="000000"/>
          <w:kern w:val="0"/>
          <w:szCs w:val="21"/>
        </w:rPr>
        <w:t>以上费用见伯克利官方网站公示。</w:t>
      </w:r>
      <w:r>
        <w:rPr>
          <w:rFonts w:ascii="宋体" w:hAnsi="宋体" w:cs="宋体" w:hint="eastAsia"/>
          <w:color w:val="000000"/>
          <w:kern w:val="0"/>
          <w:szCs w:val="21"/>
        </w:rPr>
        <w:t>项目管理费：$1300，该费用缴纳给加州大学伯克利分校项目服务方，用于项目咨询、申请、录取、签证培训、住宿信息、行前指导、海外应急支持、团队机场往返校园交通提供。</w:t>
      </w:r>
    </w:p>
    <w:p w:rsidR="00425327" w:rsidRDefault="00E30C33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*海外官方拥有费用变动以及费用相关政策解释权</w:t>
      </w:r>
    </w:p>
    <w:p w:rsidR="00425327" w:rsidRDefault="00E30C33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*注：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如果增加选修学分，学费相应增加</w:t>
      </w:r>
      <w:r>
        <w:rPr>
          <w:rFonts w:asciiTheme="minorEastAsia" w:eastAsiaTheme="minorEastAsia" w:hAnsiTheme="minorEastAsia" w:cs="宋体" w:hint="eastAsia"/>
          <w:szCs w:val="21"/>
        </w:rPr>
        <w:t>；</w:t>
      </w:r>
      <w:r>
        <w:rPr>
          <w:rFonts w:asciiTheme="minorEastAsia" w:eastAsiaTheme="minorEastAsia" w:hAnsiTheme="minorEastAsia" w:cs="Arial" w:hint="eastAsia"/>
          <w:szCs w:val="21"/>
        </w:rPr>
        <w:t>学校为</w:t>
      </w:r>
      <w:r>
        <w:rPr>
          <w:rFonts w:ascii="Times New Roman" w:eastAsiaTheme="minorEastAsia" w:hAnsi="Times New Roman"/>
          <w:szCs w:val="21"/>
        </w:rPr>
        <w:t>Session CD</w:t>
      </w:r>
      <w:r>
        <w:rPr>
          <w:rFonts w:asciiTheme="minorEastAsia" w:eastAsiaTheme="minorEastAsia" w:hAnsiTheme="minorEastAsia" w:cs="Arial" w:hint="eastAsia"/>
          <w:szCs w:val="21"/>
        </w:rPr>
        <w:t>的申请者可申请校内住宿，根据海外政策，</w:t>
      </w:r>
      <w:r>
        <w:rPr>
          <w:rFonts w:ascii="Times New Roman" w:eastAsiaTheme="minorEastAsia" w:hAnsi="Times New Roman"/>
          <w:szCs w:val="21"/>
        </w:rPr>
        <w:t>Session E</w:t>
      </w:r>
      <w:r>
        <w:rPr>
          <w:rFonts w:ascii="Times New Roman" w:eastAsiaTheme="minorEastAsia" w:hAnsi="Times New Roman"/>
          <w:szCs w:val="21"/>
        </w:rPr>
        <w:t>和</w:t>
      </w:r>
      <w:r>
        <w:rPr>
          <w:rFonts w:ascii="Times New Roman" w:eastAsiaTheme="minorEastAsia" w:hAnsi="Times New Roman" w:hint="eastAsia"/>
          <w:szCs w:val="21"/>
        </w:rPr>
        <w:t>F</w:t>
      </w:r>
      <w:r>
        <w:rPr>
          <w:rFonts w:asciiTheme="minorEastAsia" w:eastAsiaTheme="minorEastAsia" w:hAnsiTheme="minorEastAsia" w:cs="Arial" w:hint="eastAsia"/>
          <w:szCs w:val="21"/>
        </w:rPr>
        <w:t>不提供校内住宿，提供伯克利官方推荐的住宿，如需要含餐，请提前告知。</w:t>
      </w:r>
    </w:p>
    <w:p w:rsidR="007B6FCC" w:rsidRDefault="007B6FCC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 w:hint="eastAsia"/>
          <w:szCs w:val="21"/>
        </w:rPr>
        <w:t>*线上项目根据2020年标准将免除国际服务费，无签证费、住宿费和机票等费用</w:t>
      </w:r>
    </w:p>
    <w:p w:rsidR="007B6FCC" w:rsidRPr="00E24B94" w:rsidRDefault="007B6FCC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 w:rsidRPr="00E24B94">
        <w:rPr>
          <w:rFonts w:asciiTheme="minorEastAsia" w:eastAsiaTheme="minorEastAsia" w:hAnsiTheme="minorEastAsia" w:cs="Arial" w:hint="eastAsia"/>
          <w:b/>
          <w:szCs w:val="21"/>
        </w:rPr>
        <w:t>5. 奖学金</w:t>
      </w:r>
    </w:p>
    <w:p w:rsidR="007B6FCC" w:rsidRPr="00E24B94" w:rsidRDefault="007B6FCC">
      <w:pPr>
        <w:pStyle w:val="a9"/>
        <w:widowControl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 w:rsidRPr="00E24B94">
        <w:rPr>
          <w:rFonts w:asciiTheme="minorEastAsia" w:eastAsiaTheme="minorEastAsia" w:hAnsiTheme="minorEastAsia" w:cs="Arial" w:hint="eastAsia"/>
          <w:b/>
          <w:szCs w:val="21"/>
        </w:rPr>
        <w:t>赴海外：3000元人民币；在线：7000元人民币</w:t>
      </w:r>
    </w:p>
    <w:p w:rsidR="00425327" w:rsidRDefault="00425327">
      <w:pPr>
        <w:pStyle w:val="a9"/>
        <w:autoSpaceDE w:val="0"/>
        <w:autoSpaceDN w:val="0"/>
        <w:adjustRightInd w:val="0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</w:p>
    <w:p w:rsidR="00425327" w:rsidRDefault="00E30C33">
      <w:pPr>
        <w:pStyle w:val="a9"/>
        <w:autoSpaceDE w:val="0"/>
        <w:autoSpaceDN w:val="0"/>
        <w:adjustRightInd w:val="0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>
        <w:rPr>
          <w:rFonts w:asciiTheme="minorEastAsia" w:eastAsiaTheme="minorEastAsia" w:hAnsiTheme="minorEastAsia" w:cs="Arial"/>
          <w:b/>
          <w:szCs w:val="21"/>
        </w:rPr>
        <w:t>二、报名程序</w:t>
      </w:r>
      <w:r>
        <w:rPr>
          <w:rFonts w:asciiTheme="minorEastAsia" w:eastAsiaTheme="minorEastAsia" w:hAnsiTheme="minorEastAsia" w:cs="Arial"/>
          <w:szCs w:val="21"/>
        </w:rPr>
        <w:br/>
        <w:t>1. 报名条件</w:t>
      </w:r>
    </w:p>
    <w:p w:rsidR="00425327" w:rsidRDefault="00E30C33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/>
          <w:szCs w:val="21"/>
        </w:rPr>
        <w:t>在校全日制本科生或研究生</w:t>
      </w:r>
    </w:p>
    <w:p w:rsidR="00425327" w:rsidRDefault="00E30C33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英语最低要求（满足一项即可）：托福</w:t>
      </w:r>
      <w:r>
        <w:rPr>
          <w:rFonts w:ascii="Times New Roman" w:eastAsiaTheme="minorEastAsia" w:hAnsi="Times New Roman"/>
          <w:szCs w:val="21"/>
        </w:rPr>
        <w:t>IBT</w:t>
      </w:r>
      <w:r>
        <w:rPr>
          <w:rFonts w:asciiTheme="minorEastAsia" w:eastAsiaTheme="minorEastAsia" w:hAnsiTheme="minorEastAsia" w:hint="eastAsia"/>
          <w:szCs w:val="21"/>
        </w:rPr>
        <w:t>8</w:t>
      </w:r>
      <w:r>
        <w:rPr>
          <w:rFonts w:asciiTheme="minorEastAsia" w:eastAsiaTheme="minorEastAsia" w:hAnsiTheme="minorEastAsia"/>
          <w:szCs w:val="21"/>
        </w:rPr>
        <w:t>0 / 雅思</w:t>
      </w:r>
      <w:r>
        <w:rPr>
          <w:rFonts w:asciiTheme="minorEastAsia" w:eastAsiaTheme="minorEastAsia" w:hAnsiTheme="minorEastAsia" w:hint="eastAsia"/>
          <w:szCs w:val="21"/>
        </w:rPr>
        <w:t>6.5</w:t>
      </w:r>
      <w:r>
        <w:rPr>
          <w:rFonts w:asciiTheme="minorEastAsia" w:eastAsiaTheme="minorEastAsia" w:hAnsiTheme="minorEastAsia"/>
          <w:szCs w:val="21"/>
        </w:rPr>
        <w:t xml:space="preserve"> / 大学英语四级</w:t>
      </w:r>
      <w:r>
        <w:rPr>
          <w:rFonts w:ascii="Times New Roman" w:eastAsiaTheme="minorEastAsia" w:hAnsi="Times New Roman"/>
          <w:szCs w:val="21"/>
        </w:rPr>
        <w:t>CET4</w:t>
      </w:r>
      <w:r>
        <w:rPr>
          <w:rFonts w:asciiTheme="minorEastAsia" w:eastAsiaTheme="minorEastAsia" w:hAnsiTheme="minorEastAsia"/>
          <w:szCs w:val="21"/>
        </w:rPr>
        <w:t xml:space="preserve">493 </w:t>
      </w:r>
      <w:r>
        <w:rPr>
          <w:rFonts w:asciiTheme="minorEastAsia" w:eastAsiaTheme="minorEastAsia" w:hAnsiTheme="minorEastAsia" w:hint="eastAsia"/>
          <w:szCs w:val="21"/>
        </w:rPr>
        <w:t>/</w:t>
      </w:r>
    </w:p>
    <w:p w:rsidR="00425327" w:rsidRDefault="00E30C33">
      <w:pPr>
        <w:pStyle w:val="a9"/>
        <w:autoSpaceDE w:val="0"/>
        <w:autoSpaceDN w:val="0"/>
        <w:adjustRightInd w:val="0"/>
        <w:spacing w:line="400" w:lineRule="exact"/>
        <w:ind w:left="284"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大学英语</w:t>
      </w:r>
      <w:r>
        <w:rPr>
          <w:rFonts w:asciiTheme="minorEastAsia" w:eastAsiaTheme="minorEastAsia" w:hAnsiTheme="minorEastAsia" w:hint="eastAsia"/>
          <w:szCs w:val="21"/>
        </w:rPr>
        <w:t>六</w:t>
      </w:r>
      <w:r>
        <w:rPr>
          <w:rFonts w:asciiTheme="minorEastAsia" w:eastAsiaTheme="minorEastAsia" w:hAnsiTheme="minorEastAsia"/>
          <w:szCs w:val="21"/>
        </w:rPr>
        <w:t>级</w:t>
      </w:r>
      <w:r>
        <w:rPr>
          <w:rFonts w:ascii="Times New Roman" w:eastAsiaTheme="minorEastAsia" w:hAnsi="Times New Roman"/>
          <w:szCs w:val="21"/>
        </w:rPr>
        <w:t>CET6</w:t>
      </w:r>
      <w:r>
        <w:rPr>
          <w:rFonts w:asciiTheme="minorEastAsia" w:eastAsiaTheme="minorEastAsia" w:hAnsiTheme="minorEastAsia" w:hint="eastAsia"/>
          <w:szCs w:val="21"/>
        </w:rPr>
        <w:t>450</w:t>
      </w:r>
      <w:r>
        <w:rPr>
          <w:rFonts w:asciiTheme="minorEastAsia" w:eastAsiaTheme="minorEastAsia" w:hAnsiTheme="minorEastAsia"/>
          <w:szCs w:val="21"/>
        </w:rPr>
        <w:t>/ 专业英语</w:t>
      </w:r>
      <w:r>
        <w:rPr>
          <w:rFonts w:ascii="Times New Roman" w:eastAsiaTheme="minorEastAsia" w:hAnsi="Times New Roman"/>
          <w:szCs w:val="21"/>
        </w:rPr>
        <w:t>TEM4</w:t>
      </w:r>
      <w:r>
        <w:rPr>
          <w:rFonts w:asciiTheme="minorEastAsia" w:eastAsiaTheme="minorEastAsia" w:hAnsiTheme="minorEastAsia"/>
          <w:szCs w:val="21"/>
        </w:rPr>
        <w:t>70</w:t>
      </w:r>
      <w:r>
        <w:rPr>
          <w:rFonts w:asciiTheme="minorEastAsia" w:eastAsiaTheme="minorEastAsia" w:hAnsiTheme="minorEastAsia" w:hint="eastAsia"/>
          <w:szCs w:val="21"/>
        </w:rPr>
        <w:t>，GRE（verbal）140</w:t>
      </w:r>
    </w:p>
    <w:p w:rsidR="00425327" w:rsidRDefault="00E30C33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以上所有英语成绩在最近3年内获得视为有效 </w:t>
      </w:r>
    </w:p>
    <w:p w:rsidR="00425327" w:rsidRDefault="00E30C33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选修ESL类课程无英语要求</w:t>
      </w:r>
    </w:p>
    <w:p w:rsidR="00425327" w:rsidRDefault="00E30C33">
      <w:pPr>
        <w:numPr>
          <w:ilvl w:val="0"/>
          <w:numId w:val="3"/>
        </w:numPr>
        <w:autoSpaceDE w:val="0"/>
        <w:autoSpaceDN w:val="0"/>
        <w:adjustRightInd w:val="0"/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申请材料</w:t>
      </w:r>
    </w:p>
    <w:p w:rsidR="00425327" w:rsidRDefault="00E30C33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护照（无护照者请务必立即着手准备护照）</w:t>
      </w:r>
    </w:p>
    <w:p w:rsidR="00425327" w:rsidRDefault="00E30C33">
      <w:pPr>
        <w:spacing w:line="400" w:lineRule="exact"/>
        <w:rPr>
          <w:rFonts w:asciiTheme="minorEastAsia" w:eastAsiaTheme="minorEastAsia" w:hAnsiTheme="minorEastAsia"/>
          <w:szCs w:val="21"/>
        </w:rPr>
      </w:pPr>
      <w:r w:rsidRPr="00E24B94">
        <w:rPr>
          <w:rFonts w:asciiTheme="minorEastAsia" w:eastAsiaTheme="minorEastAsia" w:hAnsiTheme="minorEastAsia" w:hint="eastAsia"/>
          <w:szCs w:val="21"/>
        </w:rPr>
        <w:t xml:space="preserve">3. </w:t>
      </w:r>
      <w:r w:rsidRPr="00E24B94">
        <w:rPr>
          <w:rFonts w:asciiTheme="minorEastAsia" w:eastAsiaTheme="minorEastAsia" w:hAnsiTheme="minorEastAsia"/>
          <w:szCs w:val="21"/>
        </w:rPr>
        <w:t>报名截止时间：20</w:t>
      </w:r>
      <w:r w:rsidR="000349D0" w:rsidRPr="00E24B94">
        <w:rPr>
          <w:rFonts w:asciiTheme="minorEastAsia" w:eastAsiaTheme="minorEastAsia" w:hAnsiTheme="minorEastAsia" w:hint="eastAsia"/>
          <w:szCs w:val="21"/>
        </w:rPr>
        <w:t>21</w:t>
      </w:r>
      <w:r w:rsidRPr="00E24B94">
        <w:rPr>
          <w:rFonts w:asciiTheme="minorEastAsia" w:eastAsiaTheme="minorEastAsia" w:hAnsiTheme="minorEastAsia"/>
          <w:szCs w:val="21"/>
        </w:rPr>
        <w:t>年</w:t>
      </w:r>
      <w:r w:rsidRPr="00E24B94">
        <w:rPr>
          <w:rFonts w:asciiTheme="minorEastAsia" w:eastAsiaTheme="minorEastAsia" w:hAnsiTheme="minorEastAsia" w:hint="eastAsia"/>
          <w:szCs w:val="21"/>
        </w:rPr>
        <w:t>3</w:t>
      </w:r>
      <w:r w:rsidRPr="00E24B94">
        <w:rPr>
          <w:rFonts w:asciiTheme="minorEastAsia" w:eastAsiaTheme="minorEastAsia" w:hAnsiTheme="minorEastAsia"/>
          <w:szCs w:val="21"/>
        </w:rPr>
        <w:t>月</w:t>
      </w:r>
      <w:r w:rsidRPr="00E24B94">
        <w:rPr>
          <w:rFonts w:asciiTheme="minorEastAsia" w:eastAsiaTheme="minorEastAsia" w:hAnsiTheme="minorEastAsia" w:hint="eastAsia"/>
          <w:szCs w:val="21"/>
        </w:rPr>
        <w:t>31</w:t>
      </w:r>
      <w:r w:rsidRPr="00E24B94">
        <w:rPr>
          <w:rFonts w:asciiTheme="minorEastAsia" w:eastAsiaTheme="minorEastAsia" w:hAnsiTheme="minorEastAsia"/>
          <w:szCs w:val="21"/>
        </w:rPr>
        <w:t>日；</w:t>
      </w:r>
    </w:p>
    <w:p w:rsidR="00425327" w:rsidRDefault="00E30C33">
      <w:pPr>
        <w:pStyle w:val="a9"/>
        <w:spacing w:line="400" w:lineRule="exact"/>
        <w:ind w:left="360"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/>
          <w:szCs w:val="21"/>
        </w:rPr>
        <w:t>注：由于加州大学伯克利分校暑期项目采取先报名先注册课程的流程，课程先到先得，</w:t>
      </w:r>
    </w:p>
    <w:p w:rsidR="00425327" w:rsidRDefault="00E30C33">
      <w:pPr>
        <w:pStyle w:val="a9"/>
        <w:spacing w:line="400" w:lineRule="exact"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/>
          <w:szCs w:val="21"/>
        </w:rPr>
        <w:t>校内住宿也是先到先得</w:t>
      </w:r>
      <w:r>
        <w:rPr>
          <w:rFonts w:asciiTheme="minorEastAsia" w:eastAsiaTheme="minorEastAsia" w:hAnsiTheme="minorEastAsia" w:cs="Arial" w:hint="eastAsia"/>
          <w:szCs w:val="21"/>
        </w:rPr>
        <w:t>，</w:t>
      </w:r>
      <w:r>
        <w:rPr>
          <w:rFonts w:asciiTheme="minorEastAsia" w:eastAsiaTheme="minorEastAsia" w:hAnsiTheme="minorEastAsia" w:cs="Arial"/>
          <w:szCs w:val="21"/>
        </w:rPr>
        <w:t>因此我们鼓励符合条件的学生尽早报名，以确保能够注册到理想课</w:t>
      </w:r>
      <w:r>
        <w:rPr>
          <w:rFonts w:asciiTheme="minorEastAsia" w:eastAsiaTheme="minorEastAsia" w:hAnsiTheme="minorEastAsia" w:cs="Arial"/>
          <w:szCs w:val="21"/>
        </w:rPr>
        <w:lastRenderedPageBreak/>
        <w:t>程和入住校内公寓。</w:t>
      </w:r>
    </w:p>
    <w:p w:rsidR="00425327" w:rsidRDefault="00E30C33">
      <w:pPr>
        <w:pStyle w:val="1"/>
        <w:spacing w:line="400" w:lineRule="exact"/>
        <w:ind w:left="360" w:firstLineChars="0" w:firstLine="0"/>
        <w:rPr>
          <w:rFonts w:asciiTheme="minorEastAsia" w:eastAsiaTheme="minorEastAsia" w:hAnsiTheme="minorEastAsia" w:cs="宋体"/>
        </w:rPr>
      </w:pPr>
      <w:r>
        <w:rPr>
          <w:rFonts w:asciiTheme="minorEastAsia" w:eastAsiaTheme="minorEastAsia" w:hAnsiTheme="minorEastAsia" w:cs="宋体" w:hint="eastAsia"/>
        </w:rPr>
        <w:t>提前</w:t>
      </w:r>
      <w:r>
        <w:rPr>
          <w:rFonts w:asciiTheme="minorEastAsia" w:eastAsiaTheme="minorEastAsia" w:hAnsiTheme="minorEastAsia" w:cs="宋体"/>
        </w:rPr>
        <w:t>通过选课链接查看自己意向课程，以前期准备时间</w:t>
      </w:r>
      <w:r>
        <w:rPr>
          <w:rFonts w:asciiTheme="minorEastAsia" w:eastAsiaTheme="minorEastAsia" w:hAnsiTheme="minorEastAsia" w:cs="宋体" w:hint="eastAsia"/>
        </w:rPr>
        <w:t>，</w:t>
      </w:r>
      <w:r>
        <w:rPr>
          <w:rFonts w:asciiTheme="minorEastAsia" w:eastAsiaTheme="minorEastAsia" w:hAnsiTheme="minorEastAsia" w:cs="宋体"/>
        </w:rPr>
        <w:t>以下为</w:t>
      </w:r>
      <w:r>
        <w:rPr>
          <w:rFonts w:asciiTheme="minorEastAsia" w:eastAsiaTheme="minorEastAsia" w:hAnsiTheme="minorEastAsia" w:cs="宋体" w:hint="eastAsia"/>
        </w:rPr>
        <w:t>20</w:t>
      </w:r>
      <w:r w:rsidR="00E24B94">
        <w:rPr>
          <w:rFonts w:asciiTheme="minorEastAsia" w:eastAsiaTheme="minorEastAsia" w:hAnsiTheme="minorEastAsia" w:cs="宋体" w:hint="eastAsia"/>
        </w:rPr>
        <w:t>20</w:t>
      </w:r>
      <w:r>
        <w:rPr>
          <w:rFonts w:asciiTheme="minorEastAsia" w:eastAsiaTheme="minorEastAsia" w:hAnsiTheme="minorEastAsia" w:cs="宋体" w:hint="eastAsia"/>
        </w:rPr>
        <w:t>年的暑期课程链</w:t>
      </w:r>
    </w:p>
    <w:p w:rsidR="00425327" w:rsidRDefault="00E30C33">
      <w:pPr>
        <w:pStyle w:val="1"/>
        <w:spacing w:line="400" w:lineRule="exact"/>
        <w:ind w:firstLineChars="0" w:firstLine="0"/>
        <w:rPr>
          <w:rFonts w:ascii="Times New Roman" w:eastAsiaTheme="minorEastAsia" w:hAnsi="Times New Roman" w:cs="Times New Roman"/>
        </w:rPr>
      </w:pPr>
      <w:r>
        <w:rPr>
          <w:rFonts w:asciiTheme="minorEastAsia" w:eastAsiaTheme="minorEastAsia" w:hAnsiTheme="minorEastAsia" w:cs="宋体" w:hint="eastAsia"/>
        </w:rPr>
        <w:t>接，正式课程注册待通知！每个</w:t>
      </w:r>
      <w:r>
        <w:rPr>
          <w:rFonts w:ascii="Times New Roman" w:eastAsiaTheme="minorEastAsia" w:hAnsi="Times New Roman" w:cs="Times New Roman"/>
        </w:rPr>
        <w:t>session</w:t>
      </w:r>
      <w:r>
        <w:rPr>
          <w:rFonts w:asciiTheme="minorEastAsia" w:eastAsiaTheme="minorEastAsia" w:hAnsiTheme="minorEastAsia" w:cs="宋体" w:hint="eastAsia"/>
        </w:rPr>
        <w:t>偏重的课程专业不同，请仔细查看！</w:t>
      </w:r>
      <w:hyperlink r:id="rId12" w:history="1">
        <w:r>
          <w:rPr>
            <w:rStyle w:val="a8"/>
            <w:rFonts w:ascii="Times New Roman" w:eastAsiaTheme="minorEastAsia" w:hAnsi="Times New Roman" w:cs="Times New Roman"/>
          </w:rPr>
          <w:t>https://classes.berkeley.edu/search/class/?f%5B0%5D=im_field_term_name%3A839</w:t>
        </w:r>
      </w:hyperlink>
    </w:p>
    <w:p w:rsidR="00425327" w:rsidRDefault="00E30C33">
      <w:pPr>
        <w:pStyle w:val="1"/>
        <w:spacing w:line="400" w:lineRule="exact"/>
        <w:ind w:firstLineChars="0" w:firstLine="0"/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 w:hint="eastAsia"/>
          <w:b/>
        </w:rPr>
        <w:t>三、申请方式：</w:t>
      </w:r>
    </w:p>
    <w:p w:rsidR="00425327" w:rsidRDefault="00E30C33">
      <w:pPr>
        <w:pStyle w:val="a6"/>
        <w:shd w:val="clear" w:color="auto" w:fill="FFFFFF"/>
        <w:spacing w:before="0" w:beforeAutospacing="0" w:after="0" w:afterAutospacing="0" w:line="405" w:lineRule="atLeast"/>
        <w:rPr>
          <w:rFonts w:asciiTheme="minorEastAsia" w:eastAsiaTheme="minorEastAsia" w:hAnsiTheme="minorEastAsia" w:cs="Times New Roman"/>
          <w:b/>
          <w:color w:val="000000" w:themeColor="text1"/>
          <w:kern w:val="2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b/>
          <w:color w:val="000000" w:themeColor="text1"/>
          <w:kern w:val="2"/>
          <w:sz w:val="21"/>
          <w:szCs w:val="21"/>
        </w:rPr>
        <w:t>加州大学伯克利分校中国授权方提供前期服务</w:t>
      </w:r>
    </w:p>
    <w:p w:rsidR="00E24B94" w:rsidRPr="00474A74" w:rsidRDefault="00E24B94" w:rsidP="00E24B94">
      <w:pPr>
        <w:rPr>
          <w:rFonts w:ascii="宋体" w:hAnsi="宋体"/>
          <w:spacing w:val="-7"/>
          <w:szCs w:val="21"/>
        </w:rPr>
      </w:pPr>
      <w:r>
        <w:rPr>
          <w:rFonts w:ascii="宋体" w:hAnsi="宋体" w:hint="eastAsia"/>
          <w:spacing w:val="-7"/>
          <w:szCs w:val="21"/>
        </w:rPr>
        <w:t>陈</w:t>
      </w:r>
      <w:r w:rsidRPr="00474A74">
        <w:rPr>
          <w:rFonts w:ascii="宋体" w:hAnsi="宋体"/>
          <w:spacing w:val="-7"/>
          <w:szCs w:val="21"/>
        </w:rPr>
        <w:t>老师</w:t>
      </w:r>
      <w:r w:rsidRPr="00474A74">
        <w:rPr>
          <w:rFonts w:ascii="宋体" w:hAnsi="宋体" w:hint="eastAsia"/>
          <w:spacing w:val="-7"/>
          <w:szCs w:val="21"/>
        </w:rPr>
        <w:t>，</w:t>
      </w:r>
      <w:r w:rsidRPr="00474A74">
        <w:rPr>
          <w:rFonts w:ascii="宋体" w:hAnsi="宋体"/>
          <w:spacing w:val="-7"/>
          <w:szCs w:val="21"/>
        </w:rPr>
        <w:t>微信号： someday129</w:t>
      </w:r>
      <w:r w:rsidRPr="00474A74">
        <w:rPr>
          <w:rFonts w:ascii="宋体" w:hAnsi="宋体" w:hint="eastAsia"/>
          <w:spacing w:val="-7"/>
          <w:szCs w:val="21"/>
        </w:rPr>
        <w:t>（</w:t>
      </w:r>
      <w:r w:rsidRPr="00474A74">
        <w:rPr>
          <w:rFonts w:ascii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hAnsi="宋体" w:hint="eastAsia"/>
          <w:spacing w:val="-7"/>
          <w:szCs w:val="21"/>
        </w:rPr>
        <w:t>）</w:t>
      </w:r>
    </w:p>
    <w:p w:rsidR="00E24B94" w:rsidRPr="0042338F" w:rsidRDefault="00E24B94" w:rsidP="00E24B94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954405" cy="993775"/>
            <wp:effectExtent l="19050" t="0" r="0" b="0"/>
            <wp:docPr id="3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41400" cy="1041400"/>
            <wp:effectExtent l="19050" t="0" r="6350" b="0"/>
            <wp:docPr id="2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B94" w:rsidRPr="002D6D06" w:rsidRDefault="00E24B94" w:rsidP="00E24B94">
      <w:pPr>
        <w:pStyle w:val="a6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cs="Times New Roman" w:hint="eastAsia"/>
          <w:b/>
          <w:color w:val="000000"/>
          <w:kern w:val="2"/>
          <w:sz w:val="21"/>
          <w:szCs w:val="21"/>
        </w:rPr>
        <w:t>微信公众号</w:t>
      </w:r>
    </w:p>
    <w:p w:rsidR="00425327" w:rsidRPr="00E24B94" w:rsidRDefault="00425327">
      <w:pPr>
        <w:pStyle w:val="1"/>
        <w:spacing w:line="400" w:lineRule="exact"/>
        <w:ind w:firstLineChars="0" w:firstLine="0"/>
        <w:rPr>
          <w:rFonts w:ascii="Times New Roman" w:eastAsiaTheme="minorEastAsia" w:hAnsi="Times New Roman" w:cs="Times New Roman"/>
        </w:rPr>
      </w:pPr>
    </w:p>
    <w:p w:rsidR="00425327" w:rsidRDefault="00425327">
      <w:pPr>
        <w:pStyle w:val="1"/>
        <w:spacing w:line="400" w:lineRule="exact"/>
        <w:ind w:firstLineChars="0" w:firstLine="0"/>
        <w:rPr>
          <w:rFonts w:asciiTheme="minorEastAsia" w:eastAsiaTheme="minorEastAsia" w:hAnsiTheme="minorEastAsia" w:cs="Arial Narrow"/>
        </w:rPr>
      </w:pPr>
    </w:p>
    <w:p w:rsidR="00425327" w:rsidRDefault="00425327"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</w:p>
    <w:p w:rsidR="00425327" w:rsidRDefault="00425327">
      <w:pPr>
        <w:spacing w:line="400" w:lineRule="exact"/>
        <w:rPr>
          <w:rFonts w:asciiTheme="minorEastAsia" w:eastAsiaTheme="minorEastAsia" w:hAnsiTheme="minorEastAsia"/>
          <w:szCs w:val="21"/>
        </w:rPr>
      </w:pPr>
    </w:p>
    <w:p w:rsidR="00425327" w:rsidRDefault="00425327"/>
    <w:sectPr w:rsidR="00425327" w:rsidSect="004253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294" w:rsidRDefault="00F65294" w:rsidP="00E24B94">
      <w:r>
        <w:separator/>
      </w:r>
    </w:p>
  </w:endnote>
  <w:endnote w:type="continuationSeparator" w:id="1">
    <w:p w:rsidR="00F65294" w:rsidRDefault="00F65294" w:rsidP="00E24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294" w:rsidRDefault="00F65294" w:rsidP="00E24B94">
      <w:r>
        <w:separator/>
      </w:r>
    </w:p>
  </w:footnote>
  <w:footnote w:type="continuationSeparator" w:id="1">
    <w:p w:rsidR="00F65294" w:rsidRDefault="00F65294" w:rsidP="00E24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D2A1D"/>
    <w:multiLevelType w:val="singleLevel"/>
    <w:tmpl w:val="2EBD2A1D"/>
    <w:lvl w:ilvl="0">
      <w:start w:val="2"/>
      <w:numFmt w:val="decimal"/>
      <w:suff w:val="space"/>
      <w:lvlText w:val="%1."/>
      <w:lvlJc w:val="left"/>
    </w:lvl>
  </w:abstractNum>
  <w:abstractNum w:abstractNumId="1">
    <w:nsid w:val="38B22CE3"/>
    <w:multiLevelType w:val="singleLevel"/>
    <w:tmpl w:val="38B22CE3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E31447B"/>
    <w:multiLevelType w:val="multilevel"/>
    <w:tmpl w:val="5E31447B"/>
    <w:lvl w:ilvl="0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8A75D0A"/>
    <w:rsid w:val="0000151C"/>
    <w:rsid w:val="0001451D"/>
    <w:rsid w:val="000349D0"/>
    <w:rsid w:val="00036766"/>
    <w:rsid w:val="0004536C"/>
    <w:rsid w:val="00092156"/>
    <w:rsid w:val="000C620B"/>
    <w:rsid w:val="00132D3A"/>
    <w:rsid w:val="001445B7"/>
    <w:rsid w:val="00197328"/>
    <w:rsid w:val="00233160"/>
    <w:rsid w:val="00241CE4"/>
    <w:rsid w:val="0025777D"/>
    <w:rsid w:val="00287919"/>
    <w:rsid w:val="002A427C"/>
    <w:rsid w:val="002C2D37"/>
    <w:rsid w:val="00315690"/>
    <w:rsid w:val="00345C14"/>
    <w:rsid w:val="0036176E"/>
    <w:rsid w:val="003B118E"/>
    <w:rsid w:val="003B4F0A"/>
    <w:rsid w:val="003C2534"/>
    <w:rsid w:val="003D5F97"/>
    <w:rsid w:val="004075C0"/>
    <w:rsid w:val="00425327"/>
    <w:rsid w:val="00426454"/>
    <w:rsid w:val="004563A8"/>
    <w:rsid w:val="004645F7"/>
    <w:rsid w:val="00483B64"/>
    <w:rsid w:val="00486E73"/>
    <w:rsid w:val="004E4743"/>
    <w:rsid w:val="00503DE6"/>
    <w:rsid w:val="005116DF"/>
    <w:rsid w:val="00543AF9"/>
    <w:rsid w:val="00552D2D"/>
    <w:rsid w:val="005A2AFC"/>
    <w:rsid w:val="005D5563"/>
    <w:rsid w:val="005F02F0"/>
    <w:rsid w:val="00605BFB"/>
    <w:rsid w:val="006828BC"/>
    <w:rsid w:val="00691AFE"/>
    <w:rsid w:val="006A5CF9"/>
    <w:rsid w:val="007070E6"/>
    <w:rsid w:val="0073119D"/>
    <w:rsid w:val="00747973"/>
    <w:rsid w:val="007B440D"/>
    <w:rsid w:val="007B6FCC"/>
    <w:rsid w:val="007E4ADE"/>
    <w:rsid w:val="007F6EEB"/>
    <w:rsid w:val="00851236"/>
    <w:rsid w:val="00864DD7"/>
    <w:rsid w:val="008D70C0"/>
    <w:rsid w:val="009024B1"/>
    <w:rsid w:val="009074A8"/>
    <w:rsid w:val="00912DCC"/>
    <w:rsid w:val="00915CB3"/>
    <w:rsid w:val="009207BC"/>
    <w:rsid w:val="00940033"/>
    <w:rsid w:val="009A170B"/>
    <w:rsid w:val="009B24B5"/>
    <w:rsid w:val="00A01B9C"/>
    <w:rsid w:val="00A62A65"/>
    <w:rsid w:val="00AE441D"/>
    <w:rsid w:val="00AF15E6"/>
    <w:rsid w:val="00B574C1"/>
    <w:rsid w:val="00B775AC"/>
    <w:rsid w:val="00BB0866"/>
    <w:rsid w:val="00BC1337"/>
    <w:rsid w:val="00C019EE"/>
    <w:rsid w:val="00C03D94"/>
    <w:rsid w:val="00C10FB0"/>
    <w:rsid w:val="00C3003B"/>
    <w:rsid w:val="00C70115"/>
    <w:rsid w:val="00CB173F"/>
    <w:rsid w:val="00CB1763"/>
    <w:rsid w:val="00CD0A80"/>
    <w:rsid w:val="00CE4250"/>
    <w:rsid w:val="00D060CF"/>
    <w:rsid w:val="00DA479C"/>
    <w:rsid w:val="00E24B94"/>
    <w:rsid w:val="00E30C33"/>
    <w:rsid w:val="00E32D40"/>
    <w:rsid w:val="00E34249"/>
    <w:rsid w:val="00E43AF1"/>
    <w:rsid w:val="00E508B3"/>
    <w:rsid w:val="00E627CB"/>
    <w:rsid w:val="00E72FB7"/>
    <w:rsid w:val="00E7319B"/>
    <w:rsid w:val="00E80494"/>
    <w:rsid w:val="00EA48FD"/>
    <w:rsid w:val="00EA5ACD"/>
    <w:rsid w:val="00EB6F35"/>
    <w:rsid w:val="00EB7F63"/>
    <w:rsid w:val="00ED47D6"/>
    <w:rsid w:val="00EF3DEA"/>
    <w:rsid w:val="00F0627F"/>
    <w:rsid w:val="00F428EC"/>
    <w:rsid w:val="00F521C4"/>
    <w:rsid w:val="00F57279"/>
    <w:rsid w:val="00F65294"/>
    <w:rsid w:val="00F70100"/>
    <w:rsid w:val="00F9076B"/>
    <w:rsid w:val="00F93E28"/>
    <w:rsid w:val="00FB1BF2"/>
    <w:rsid w:val="00FB2796"/>
    <w:rsid w:val="017223B3"/>
    <w:rsid w:val="0C8A53CB"/>
    <w:rsid w:val="12544D01"/>
    <w:rsid w:val="1A6E2852"/>
    <w:rsid w:val="1DD566D6"/>
    <w:rsid w:val="28CD3BD8"/>
    <w:rsid w:val="351344DA"/>
    <w:rsid w:val="38715478"/>
    <w:rsid w:val="38A75D0A"/>
    <w:rsid w:val="3B2E7524"/>
    <w:rsid w:val="3BEA6050"/>
    <w:rsid w:val="42245A3C"/>
    <w:rsid w:val="480E6AC5"/>
    <w:rsid w:val="54EA4BCA"/>
    <w:rsid w:val="55AE4A97"/>
    <w:rsid w:val="57912E28"/>
    <w:rsid w:val="587657BC"/>
    <w:rsid w:val="5A3958B4"/>
    <w:rsid w:val="5AAE2E36"/>
    <w:rsid w:val="5E013306"/>
    <w:rsid w:val="635B22F0"/>
    <w:rsid w:val="6B0346A2"/>
    <w:rsid w:val="70C4422B"/>
    <w:rsid w:val="71EA6CE7"/>
    <w:rsid w:val="76F05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32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425327"/>
    <w:rPr>
      <w:sz w:val="18"/>
      <w:szCs w:val="18"/>
    </w:rPr>
  </w:style>
  <w:style w:type="paragraph" w:styleId="a4">
    <w:name w:val="footer"/>
    <w:basedOn w:val="a"/>
    <w:link w:val="Char0"/>
    <w:qFormat/>
    <w:rsid w:val="004253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4253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42532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  <w:u w:color="000000"/>
    </w:rPr>
  </w:style>
  <w:style w:type="table" w:styleId="a7">
    <w:name w:val="Table Grid"/>
    <w:basedOn w:val="a1"/>
    <w:rsid w:val="0042532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nhideWhenUsed/>
    <w:qFormat/>
    <w:rsid w:val="0042532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25327"/>
    <w:pPr>
      <w:ind w:firstLineChars="200" w:firstLine="420"/>
    </w:pPr>
  </w:style>
  <w:style w:type="paragraph" w:customStyle="1" w:styleId="1">
    <w:name w:val="列出段落1"/>
    <w:basedOn w:val="a"/>
    <w:qFormat/>
    <w:rsid w:val="00425327"/>
    <w:pPr>
      <w:ind w:firstLineChars="200" w:firstLine="420"/>
    </w:pPr>
    <w:rPr>
      <w:rFonts w:cs="Calibri"/>
      <w:szCs w:val="21"/>
    </w:rPr>
  </w:style>
  <w:style w:type="character" w:customStyle="1" w:styleId="Char1">
    <w:name w:val="页眉 Char"/>
    <w:basedOn w:val="a0"/>
    <w:link w:val="a5"/>
    <w:qFormat/>
    <w:rsid w:val="00425327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425327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42532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classes.berkeley.edu/search/class/?f%5B0%5D=im_field_term_name%3A839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ike.so.com/doc/5570706-5785918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aike.so.com/doc/5905431-6118333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baike.so.com/doc/1260720-1333248.html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994626-E1C5-4A4A-A02E-D74C265B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屈老师</dc:creator>
  <cp:lastModifiedBy>Administrator</cp:lastModifiedBy>
  <cp:revision>48</cp:revision>
  <dcterms:created xsi:type="dcterms:W3CDTF">2019-11-16T12:55:00Z</dcterms:created>
  <dcterms:modified xsi:type="dcterms:W3CDTF">2020-10-08T07:05:00Z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