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1CF" w:rsidRPr="00395DBE" w:rsidRDefault="003D61CF" w:rsidP="003D61CF">
      <w:pPr>
        <w:spacing w:line="520" w:lineRule="exact"/>
        <w:rPr>
          <w:rFonts w:ascii="仿宋" w:eastAsia="仿宋" w:hAnsi="仿宋"/>
          <w:sz w:val="32"/>
          <w:szCs w:val="28"/>
        </w:rPr>
      </w:pPr>
      <w:bookmarkStart w:id="0" w:name="_GoBack"/>
      <w:r w:rsidRPr="00AA2911">
        <w:rPr>
          <w:rFonts w:ascii="仿宋" w:eastAsia="仿宋" w:hAnsi="仿宋" w:hint="eastAsia"/>
          <w:b/>
          <w:sz w:val="28"/>
        </w:rPr>
        <w:t>附件2：</w:t>
      </w:r>
    </w:p>
    <w:p w:rsidR="003D61CF" w:rsidRPr="00AA2911" w:rsidRDefault="003D61CF" w:rsidP="003D61CF">
      <w:pPr>
        <w:spacing w:beforeLines="50" w:before="156" w:afterLines="50" w:after="156" w:line="520" w:lineRule="exact"/>
        <w:jc w:val="center"/>
        <w:rPr>
          <w:rFonts w:ascii="华文中宋" w:eastAsia="华文中宋" w:hAnsi="华文中宋"/>
          <w:b/>
          <w:sz w:val="32"/>
          <w:szCs w:val="28"/>
        </w:rPr>
      </w:pPr>
      <w:r w:rsidRPr="00AA2911">
        <w:rPr>
          <w:rFonts w:ascii="华文中宋" w:eastAsia="华文中宋" w:hAnsi="华文中宋" w:hint="eastAsia"/>
          <w:b/>
          <w:sz w:val="32"/>
          <w:szCs w:val="28"/>
        </w:rPr>
        <w:t>北京科技大学2</w:t>
      </w:r>
      <w:r w:rsidRPr="00AA2911">
        <w:rPr>
          <w:rFonts w:ascii="华文中宋" w:eastAsia="华文中宋" w:hAnsi="华文中宋"/>
          <w:b/>
          <w:sz w:val="32"/>
          <w:szCs w:val="28"/>
        </w:rPr>
        <w:t>025</w:t>
      </w:r>
      <w:r w:rsidRPr="00AA2911">
        <w:rPr>
          <w:rFonts w:ascii="华文中宋" w:eastAsia="华文中宋" w:hAnsi="华文中宋" w:hint="eastAsia"/>
          <w:b/>
          <w:sz w:val="32"/>
          <w:szCs w:val="28"/>
        </w:rPr>
        <w:t>年</w:t>
      </w:r>
      <w:r>
        <w:rPr>
          <w:rFonts w:ascii="华文中宋" w:eastAsia="华文中宋" w:hAnsi="华文中宋" w:hint="eastAsia"/>
          <w:b/>
          <w:sz w:val="32"/>
          <w:szCs w:val="28"/>
        </w:rPr>
        <w:t>高水平运动队</w:t>
      </w:r>
      <w:r w:rsidRPr="007F650A">
        <w:rPr>
          <w:rFonts w:ascii="华文中宋" w:eastAsia="华文中宋" w:hAnsi="华文中宋"/>
          <w:b/>
          <w:sz w:val="32"/>
          <w:szCs w:val="28"/>
        </w:rPr>
        <w:t>各项</w:t>
      </w:r>
      <w:r w:rsidRPr="00AA2911">
        <w:rPr>
          <w:rFonts w:ascii="华文中宋" w:eastAsia="华文中宋" w:hAnsi="华文中宋" w:hint="eastAsia"/>
          <w:b/>
          <w:sz w:val="32"/>
          <w:szCs w:val="28"/>
        </w:rPr>
        <w:t>目</w:t>
      </w:r>
      <w:r>
        <w:rPr>
          <w:rFonts w:ascii="华文中宋" w:eastAsia="华文中宋" w:hAnsi="华文中宋" w:hint="eastAsia"/>
          <w:b/>
          <w:sz w:val="32"/>
          <w:szCs w:val="28"/>
        </w:rPr>
        <w:t>报名条件</w:t>
      </w:r>
    </w:p>
    <w:bookmarkEnd w:id="0"/>
    <w:p w:rsidR="003D61CF" w:rsidRPr="00AB4990" w:rsidRDefault="003D61CF" w:rsidP="003D61CF">
      <w:pPr>
        <w:widowControl/>
        <w:spacing w:beforeLines="50" w:before="156" w:afterLines="50" w:after="156" w:line="520" w:lineRule="exact"/>
        <w:ind w:firstLineChars="200" w:firstLine="643"/>
        <w:rPr>
          <w:rFonts w:ascii="仿宋" w:eastAsia="仿宋" w:hAnsi="仿宋"/>
          <w:b/>
          <w:sz w:val="32"/>
          <w:szCs w:val="28"/>
        </w:rPr>
      </w:pPr>
      <w:r w:rsidRPr="00AB4990">
        <w:rPr>
          <w:rFonts w:ascii="仿宋" w:eastAsia="仿宋" w:hAnsi="仿宋" w:hint="eastAsia"/>
          <w:b/>
          <w:sz w:val="32"/>
          <w:szCs w:val="28"/>
        </w:rPr>
        <w:t>一、田径项目</w:t>
      </w:r>
    </w:p>
    <w:p w:rsidR="003D61CF" w:rsidRPr="00395DBE" w:rsidRDefault="003D61CF" w:rsidP="003D61CF">
      <w:pPr>
        <w:widowControl/>
        <w:spacing w:line="520" w:lineRule="exact"/>
        <w:ind w:firstLineChars="200" w:firstLine="640"/>
        <w:rPr>
          <w:rFonts w:ascii="仿宋" w:eastAsia="仿宋" w:hAnsi="仿宋"/>
          <w:sz w:val="32"/>
          <w:szCs w:val="28"/>
        </w:rPr>
      </w:pPr>
      <w:r w:rsidRPr="007A6C3B">
        <w:rPr>
          <w:rFonts w:ascii="仿宋" w:eastAsia="仿宋" w:hAnsi="仿宋"/>
          <w:sz w:val="32"/>
          <w:szCs w:val="28"/>
        </w:rPr>
        <w:t>凡入学前曾代表各省、自治区、直辖市、俱乐部、行业体协参加（报名）下列比赛之一者不</w:t>
      </w:r>
      <w:r w:rsidRPr="007A6C3B">
        <w:rPr>
          <w:rFonts w:ascii="仿宋" w:eastAsia="仿宋" w:hAnsi="仿宋" w:hint="eastAsia"/>
          <w:sz w:val="32"/>
          <w:szCs w:val="28"/>
        </w:rPr>
        <w:t>符合报名条件</w:t>
      </w:r>
      <w:r w:rsidRPr="007A6C3B">
        <w:rPr>
          <w:rFonts w:ascii="仿宋" w:eastAsia="仿宋" w:hAnsi="仿宋"/>
          <w:sz w:val="32"/>
          <w:szCs w:val="28"/>
        </w:rPr>
        <w:t>：</w:t>
      </w:r>
      <w:r w:rsidRPr="007A6C3B">
        <w:rPr>
          <w:rFonts w:ascii="仿宋" w:eastAsia="仿宋" w:hAnsi="仿宋" w:hint="eastAsia"/>
          <w:sz w:val="32"/>
          <w:szCs w:val="28"/>
        </w:rPr>
        <w:t>①</w:t>
      </w:r>
      <w:r w:rsidRPr="007A6C3B">
        <w:rPr>
          <w:rFonts w:ascii="仿宋" w:eastAsia="仿宋" w:hAnsi="仿宋"/>
          <w:sz w:val="32"/>
          <w:szCs w:val="28"/>
        </w:rPr>
        <w:t>全国运动会（含预赛、预选赛、资格赛等属于全运会名义的比赛）；</w:t>
      </w:r>
      <w:r w:rsidRPr="007A6C3B">
        <w:rPr>
          <w:rFonts w:ascii="仿宋" w:eastAsia="仿宋" w:hAnsi="仿宋" w:hint="eastAsia"/>
          <w:sz w:val="32"/>
          <w:szCs w:val="28"/>
        </w:rPr>
        <w:t>②</w:t>
      </w:r>
      <w:r w:rsidRPr="007A6C3B">
        <w:rPr>
          <w:rFonts w:ascii="仿宋" w:eastAsia="仿宋" w:hAnsi="仿宋"/>
          <w:sz w:val="32"/>
          <w:szCs w:val="28"/>
        </w:rPr>
        <w:t>参加过由国家体育总局或田径运动管理中心（协会）所主办的</w:t>
      </w:r>
      <w:r w:rsidRPr="007A6C3B">
        <w:rPr>
          <w:rFonts w:ascii="仿宋" w:eastAsia="仿宋" w:hAnsi="仿宋" w:hint="eastAsia"/>
          <w:sz w:val="32"/>
          <w:szCs w:val="28"/>
        </w:rPr>
        <w:t>包括</w:t>
      </w:r>
      <w:r w:rsidRPr="007A6C3B">
        <w:rPr>
          <w:rFonts w:ascii="仿宋" w:eastAsia="仿宋" w:hAnsi="仿宋"/>
          <w:sz w:val="32"/>
          <w:szCs w:val="28"/>
        </w:rPr>
        <w:t>全国田径锦标赛（含室内赛、越野赛和竞走赛）</w:t>
      </w:r>
      <w:r w:rsidRPr="007A6C3B">
        <w:rPr>
          <w:rFonts w:ascii="仿宋" w:eastAsia="仿宋" w:hAnsi="仿宋" w:hint="eastAsia"/>
          <w:sz w:val="32"/>
          <w:szCs w:val="28"/>
        </w:rPr>
        <w:t>，</w:t>
      </w:r>
      <w:r w:rsidRPr="007A6C3B">
        <w:rPr>
          <w:rFonts w:ascii="仿宋" w:eastAsia="仿宋" w:hAnsi="仿宋"/>
          <w:sz w:val="32"/>
          <w:szCs w:val="28"/>
        </w:rPr>
        <w:t>全国田径分站赛、分区赛、冠军赛、大奖赛、总决赛、项群赛、全国青年锦标赛等</w:t>
      </w:r>
      <w:r w:rsidRPr="007A6C3B">
        <w:rPr>
          <w:rFonts w:ascii="仿宋" w:eastAsia="仿宋" w:hAnsi="仿宋" w:hint="eastAsia"/>
          <w:sz w:val="32"/>
          <w:szCs w:val="28"/>
        </w:rPr>
        <w:t>在内的</w:t>
      </w:r>
      <w:r w:rsidRPr="007A6C3B">
        <w:rPr>
          <w:rFonts w:ascii="仿宋" w:eastAsia="仿宋" w:hAnsi="仿宋"/>
          <w:sz w:val="32"/>
          <w:szCs w:val="28"/>
        </w:rPr>
        <w:t>全国性比赛</w:t>
      </w:r>
      <w:r w:rsidRPr="007A6C3B">
        <w:rPr>
          <w:rFonts w:ascii="仿宋" w:eastAsia="仿宋" w:hAnsi="仿宋" w:hint="eastAsia"/>
          <w:sz w:val="32"/>
          <w:szCs w:val="28"/>
        </w:rPr>
        <w:t>。</w:t>
      </w:r>
      <w:r w:rsidRPr="007A6C3B">
        <w:rPr>
          <w:rFonts w:ascii="仿宋" w:eastAsia="仿宋" w:hAnsi="仿宋"/>
          <w:sz w:val="32"/>
          <w:szCs w:val="28"/>
        </w:rPr>
        <w:t>入学前是普通中学在校学生，在参加以上所列限制赛事之前，已在教育部学生体育协会联合秘书处以中学生身份注册者，不受此限</w:t>
      </w:r>
      <w:r w:rsidRPr="007A6C3B">
        <w:rPr>
          <w:rFonts w:ascii="仿宋" w:eastAsia="仿宋" w:hAnsi="仿宋" w:hint="eastAsia"/>
          <w:sz w:val="32"/>
          <w:szCs w:val="28"/>
        </w:rPr>
        <w:t>。</w:t>
      </w:r>
    </w:p>
    <w:p w:rsidR="003D61CF" w:rsidRPr="00AA2911" w:rsidRDefault="003D61CF" w:rsidP="003D61CF">
      <w:pPr>
        <w:widowControl/>
        <w:spacing w:beforeLines="50" w:before="156" w:afterLines="50" w:after="156" w:line="520" w:lineRule="exact"/>
        <w:ind w:firstLineChars="200" w:firstLine="643"/>
        <w:rPr>
          <w:rFonts w:ascii="仿宋" w:eastAsia="仿宋" w:hAnsi="仿宋"/>
          <w:b/>
          <w:sz w:val="32"/>
          <w:szCs w:val="28"/>
        </w:rPr>
      </w:pPr>
      <w:r>
        <w:rPr>
          <w:rFonts w:ascii="仿宋" w:eastAsia="仿宋" w:hAnsi="仿宋" w:hint="eastAsia"/>
          <w:b/>
          <w:sz w:val="32"/>
          <w:szCs w:val="28"/>
        </w:rPr>
        <w:t>二</w:t>
      </w:r>
      <w:r w:rsidRPr="00AA2911">
        <w:rPr>
          <w:rFonts w:ascii="仿宋" w:eastAsia="仿宋" w:hAnsi="仿宋" w:hint="eastAsia"/>
          <w:b/>
          <w:sz w:val="32"/>
          <w:szCs w:val="28"/>
        </w:rPr>
        <w:t>、篮球项目</w:t>
      </w:r>
    </w:p>
    <w:p w:rsidR="003D61CF" w:rsidRPr="005B06D7" w:rsidRDefault="003D61CF" w:rsidP="003D61CF">
      <w:pPr>
        <w:spacing w:line="520" w:lineRule="exact"/>
        <w:ind w:firstLineChars="200" w:firstLine="640"/>
        <w:rPr>
          <w:rFonts w:ascii="仿宋" w:eastAsia="仿宋" w:hAnsi="仿宋"/>
          <w:sz w:val="32"/>
          <w:szCs w:val="28"/>
        </w:rPr>
      </w:pPr>
      <w:r>
        <w:rPr>
          <w:rFonts w:ascii="仿宋" w:eastAsia="仿宋" w:hAnsi="仿宋" w:hint="eastAsia"/>
          <w:sz w:val="32"/>
          <w:szCs w:val="28"/>
        </w:rPr>
        <w:t>报考篮球项目的考生须满足如下条件：</w:t>
      </w:r>
      <w:r w:rsidRPr="005B06D7">
        <w:rPr>
          <w:rFonts w:ascii="仿宋" w:eastAsia="仿宋" w:hAnsi="仿宋" w:hint="eastAsia"/>
          <w:sz w:val="32"/>
          <w:szCs w:val="28"/>
        </w:rPr>
        <w:t>高中阶段获得</w:t>
      </w:r>
      <w:r w:rsidRPr="005B06D7">
        <w:rPr>
          <w:rFonts w:ascii="仿宋" w:eastAsia="仿宋" w:hAnsi="仿宋"/>
          <w:sz w:val="32"/>
          <w:szCs w:val="28"/>
        </w:rPr>
        <w:t>五人制全国高中篮球联赛、第一届全国学生（青年）运动会、全国U系列联赛等赛事全国前16名或全国高中篮球联赛分区赛前8名或省级比赛第1名的主力队员。男篮中锋身高不得低于1.98米，女篮中锋身高不得低于1.84米</w:t>
      </w:r>
      <w:r>
        <w:rPr>
          <w:rFonts w:ascii="仿宋" w:eastAsia="仿宋" w:hAnsi="仿宋" w:hint="eastAsia"/>
          <w:sz w:val="32"/>
          <w:szCs w:val="28"/>
        </w:rPr>
        <w:t>，须提供三甲医院证明</w:t>
      </w:r>
      <w:r w:rsidRPr="005B06D7">
        <w:rPr>
          <w:rFonts w:ascii="仿宋" w:eastAsia="仿宋" w:hAnsi="仿宋"/>
          <w:sz w:val="32"/>
          <w:szCs w:val="28"/>
        </w:rPr>
        <w:t>。</w:t>
      </w:r>
    </w:p>
    <w:p w:rsidR="003D61CF" w:rsidRPr="00AA2911" w:rsidRDefault="003D61CF" w:rsidP="003D61CF">
      <w:pPr>
        <w:widowControl/>
        <w:spacing w:beforeLines="50" w:before="156" w:afterLines="50" w:after="156" w:line="520" w:lineRule="exact"/>
        <w:ind w:firstLineChars="200" w:firstLine="643"/>
        <w:rPr>
          <w:rFonts w:ascii="仿宋" w:eastAsia="仿宋" w:hAnsi="仿宋"/>
          <w:b/>
          <w:sz w:val="32"/>
          <w:szCs w:val="28"/>
        </w:rPr>
      </w:pPr>
      <w:bookmarkStart w:id="1" w:name="OLE_LINK7"/>
      <w:bookmarkStart w:id="2" w:name="OLE_LINK8"/>
      <w:r>
        <w:rPr>
          <w:rFonts w:ascii="仿宋" w:eastAsia="仿宋" w:hAnsi="仿宋" w:hint="eastAsia"/>
          <w:b/>
          <w:sz w:val="32"/>
          <w:szCs w:val="28"/>
        </w:rPr>
        <w:t>三</w:t>
      </w:r>
      <w:r w:rsidRPr="00AA2911">
        <w:rPr>
          <w:rFonts w:ascii="仿宋" w:eastAsia="仿宋" w:hAnsi="仿宋" w:hint="eastAsia"/>
          <w:b/>
          <w:sz w:val="32"/>
          <w:szCs w:val="28"/>
        </w:rPr>
        <w:t>、足球项目</w:t>
      </w:r>
    </w:p>
    <w:p w:rsidR="003D61CF" w:rsidRPr="008A5E7A" w:rsidRDefault="003D61CF" w:rsidP="003D61CF">
      <w:pPr>
        <w:widowControl/>
        <w:spacing w:line="520" w:lineRule="exact"/>
        <w:ind w:firstLineChars="200" w:firstLine="640"/>
        <w:rPr>
          <w:rFonts w:ascii="仿宋" w:eastAsia="仿宋" w:hAnsi="仿宋"/>
          <w:sz w:val="32"/>
          <w:szCs w:val="28"/>
        </w:rPr>
      </w:pPr>
      <w:r w:rsidRPr="008A5E7A">
        <w:rPr>
          <w:rFonts w:ascii="仿宋" w:eastAsia="仿宋" w:hAnsi="仿宋" w:hint="eastAsia"/>
          <w:sz w:val="32"/>
          <w:szCs w:val="28"/>
        </w:rPr>
        <w:t>报考足球项目考生须为高中阶段在中国青少年足球联赛总决赛、第一届全国学生（青年）运动会获得前1</w:t>
      </w:r>
      <w:r w:rsidRPr="008A5E7A">
        <w:rPr>
          <w:rFonts w:ascii="仿宋" w:eastAsia="仿宋" w:hAnsi="仿宋"/>
          <w:sz w:val="32"/>
          <w:szCs w:val="28"/>
        </w:rPr>
        <w:t>6</w:t>
      </w:r>
      <w:r w:rsidRPr="008A5E7A">
        <w:rPr>
          <w:rFonts w:ascii="仿宋" w:eastAsia="仿宋" w:hAnsi="仿宋" w:hint="eastAsia"/>
          <w:sz w:val="32"/>
          <w:szCs w:val="28"/>
        </w:rPr>
        <w:t>名的主力队员；或为高中阶段在中国高中足球锦标赛总决赛、中国中学生足球协会杯总决赛前8名的主力队员；或为高中阶段在省（自治区、直辖市）中学生足球锦标赛、校园足球精英赛、校园足球联赛前3名的主力队员。守门员身高不低于1</w:t>
      </w:r>
      <w:r w:rsidRPr="008A5E7A">
        <w:rPr>
          <w:rFonts w:ascii="仿宋" w:eastAsia="仿宋" w:hAnsi="仿宋"/>
          <w:sz w:val="32"/>
          <w:szCs w:val="28"/>
        </w:rPr>
        <w:t>.85</w:t>
      </w:r>
      <w:r w:rsidRPr="008A5E7A">
        <w:rPr>
          <w:rFonts w:ascii="仿宋" w:eastAsia="仿宋" w:hAnsi="仿宋" w:hint="eastAsia"/>
          <w:sz w:val="32"/>
          <w:szCs w:val="28"/>
        </w:rPr>
        <w:t>米</w:t>
      </w:r>
      <w:r>
        <w:rPr>
          <w:rFonts w:ascii="仿宋" w:eastAsia="仿宋" w:hAnsi="仿宋" w:hint="eastAsia"/>
          <w:sz w:val="32"/>
          <w:szCs w:val="28"/>
        </w:rPr>
        <w:t>，须提供三甲医院证明</w:t>
      </w:r>
      <w:r w:rsidRPr="008A5E7A">
        <w:rPr>
          <w:rFonts w:ascii="仿宋" w:eastAsia="仿宋" w:hAnsi="仿宋" w:hint="eastAsia"/>
          <w:sz w:val="32"/>
          <w:szCs w:val="28"/>
        </w:rPr>
        <w:t>。</w:t>
      </w:r>
      <w:bookmarkEnd w:id="1"/>
      <w:bookmarkEnd w:id="2"/>
    </w:p>
    <w:p w:rsidR="003D61CF" w:rsidRPr="00AA2911" w:rsidRDefault="003D61CF" w:rsidP="003D61CF">
      <w:pPr>
        <w:widowControl/>
        <w:spacing w:beforeLines="50" w:before="156" w:afterLines="50" w:after="156" w:line="520" w:lineRule="exact"/>
        <w:ind w:firstLineChars="200" w:firstLine="643"/>
        <w:rPr>
          <w:rFonts w:ascii="仿宋" w:eastAsia="仿宋" w:hAnsi="仿宋"/>
          <w:b/>
          <w:sz w:val="32"/>
          <w:szCs w:val="28"/>
        </w:rPr>
      </w:pPr>
      <w:r>
        <w:rPr>
          <w:rFonts w:ascii="仿宋" w:eastAsia="仿宋" w:hAnsi="仿宋" w:hint="eastAsia"/>
          <w:b/>
          <w:sz w:val="32"/>
          <w:szCs w:val="28"/>
        </w:rPr>
        <w:t>四</w:t>
      </w:r>
      <w:r w:rsidRPr="00AA2911">
        <w:rPr>
          <w:rFonts w:ascii="仿宋" w:eastAsia="仿宋" w:hAnsi="仿宋" w:hint="eastAsia"/>
          <w:b/>
          <w:sz w:val="32"/>
          <w:szCs w:val="28"/>
        </w:rPr>
        <w:t>、羽毛球项目</w:t>
      </w:r>
    </w:p>
    <w:p w:rsidR="003D61CF" w:rsidRDefault="003D61CF" w:rsidP="003D61CF">
      <w:pPr>
        <w:widowControl/>
        <w:spacing w:line="520" w:lineRule="exact"/>
        <w:ind w:firstLineChars="200" w:firstLine="640"/>
        <w:rPr>
          <w:rFonts w:ascii="仿宋" w:eastAsia="仿宋" w:hAnsi="仿宋"/>
          <w:sz w:val="32"/>
          <w:szCs w:val="28"/>
        </w:rPr>
      </w:pPr>
      <w:r w:rsidRPr="008A5E7A">
        <w:rPr>
          <w:rFonts w:ascii="仿宋" w:eastAsia="仿宋" w:hAnsi="仿宋" w:hint="eastAsia"/>
          <w:sz w:val="32"/>
          <w:szCs w:val="28"/>
        </w:rPr>
        <w:lastRenderedPageBreak/>
        <w:t>报考</w:t>
      </w:r>
      <w:r w:rsidRPr="008A5E7A">
        <w:rPr>
          <w:rFonts w:ascii="仿宋" w:eastAsia="仿宋" w:hAnsi="仿宋"/>
          <w:sz w:val="32"/>
          <w:szCs w:val="28"/>
        </w:rPr>
        <w:t>羽毛球项目考生须符合参加全国大学生羽毛球锦标赛甲组比赛的参赛资格。凡15岁（以身份证出生年月为准）以后在国家体育总局乒乓球羽毛球运动管理中心注册的羽毛球专业运动员不符合报考资格。</w:t>
      </w:r>
    </w:p>
    <w:p w:rsidR="001C4A3A" w:rsidRPr="003D61CF" w:rsidRDefault="001C4A3A" w:rsidP="003D61CF">
      <w:pPr>
        <w:widowControl/>
        <w:jc w:val="left"/>
      </w:pPr>
    </w:p>
    <w:sectPr w:rsidR="001C4A3A" w:rsidRPr="003D61CF">
      <w:pgSz w:w="11906" w:h="16838" w:code="9"/>
      <w:pgMar w:top="737" w:right="1474" w:bottom="737" w:left="1588"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F9" w:rsidRDefault="00A033F9" w:rsidP="003D61CF">
      <w:r>
        <w:separator/>
      </w:r>
    </w:p>
  </w:endnote>
  <w:endnote w:type="continuationSeparator" w:id="0">
    <w:p w:rsidR="00A033F9" w:rsidRDefault="00A033F9" w:rsidP="003D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F9" w:rsidRDefault="00A033F9" w:rsidP="003D61CF">
      <w:r>
        <w:separator/>
      </w:r>
    </w:p>
  </w:footnote>
  <w:footnote w:type="continuationSeparator" w:id="0">
    <w:p w:rsidR="00A033F9" w:rsidRDefault="00A033F9" w:rsidP="003D6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49"/>
    <w:rsid w:val="001C4A3A"/>
    <w:rsid w:val="003D61CF"/>
    <w:rsid w:val="004E37C5"/>
    <w:rsid w:val="007F650A"/>
    <w:rsid w:val="00A033F9"/>
    <w:rsid w:val="00E3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8F2354-48EE-455D-BCBA-93CAB649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1CF"/>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1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3D61CF"/>
    <w:rPr>
      <w:sz w:val="18"/>
      <w:szCs w:val="18"/>
    </w:rPr>
  </w:style>
  <w:style w:type="paragraph" w:styleId="a5">
    <w:name w:val="footer"/>
    <w:basedOn w:val="a"/>
    <w:link w:val="a6"/>
    <w:uiPriority w:val="99"/>
    <w:unhideWhenUsed/>
    <w:rsid w:val="003D61C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3D61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zhaoban</dc:creator>
  <cp:keywords/>
  <dc:description/>
  <cp:lastModifiedBy>zhaoban</cp:lastModifiedBy>
  <cp:revision>3</cp:revision>
  <dcterms:created xsi:type="dcterms:W3CDTF">2025-02-10T02:45:00Z</dcterms:created>
  <dcterms:modified xsi:type="dcterms:W3CDTF">2025-02-10T02:47:00Z</dcterms:modified>
</cp:coreProperties>
</file>